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411226842"/>
        <w:docPartObj>
          <w:docPartGallery w:val="Cover Pages"/>
          <w:docPartUnique/>
        </w:docPartObj>
      </w:sdtPr>
      <w:sdtEndPr/>
      <w:sdtContent>
        <w:p w14:paraId="23554B11" w14:textId="77777777" w:rsidR="00CC6DCC" w:rsidRDefault="00FB35F3" w:rsidP="00C52CFC">
          <w:r>
            <w:rPr>
              <w:noProof/>
            </w:rPr>
            <w:drawing>
              <wp:anchor distT="0" distB="0" distL="114300" distR="114300" simplePos="0" relativeHeight="251658240" behindDoc="0" locked="1" layoutInCell="1" allowOverlap="1" wp14:anchorId="6C099E62" wp14:editId="480E0DC9">
                <wp:simplePos x="0" y="0"/>
                <wp:positionH relativeFrom="column">
                  <wp:align>center</wp:align>
                </wp:positionH>
                <wp:positionV relativeFrom="page">
                  <wp:posOffset>899160</wp:posOffset>
                </wp:positionV>
                <wp:extent cx="572770" cy="701675"/>
                <wp:effectExtent l="0" t="0" r="0" b="3175"/>
                <wp:wrapNone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192" cy="70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1A2D9163" w14:textId="77777777" w:rsidR="00C52CFC" w:rsidRDefault="00C52CFC" w:rsidP="00C52CFC"/>
    <w:p w14:paraId="612F3E02" w14:textId="77777777" w:rsidR="007D337B" w:rsidRDefault="007D337B" w:rsidP="00C52CFC"/>
    <w:p w14:paraId="6C6AB1A9" w14:textId="77777777" w:rsidR="00FB35F3" w:rsidRPr="00C52CFC" w:rsidRDefault="00FB35F3" w:rsidP="00C52CFC"/>
    <w:p w14:paraId="542E7F8D" w14:textId="77777777" w:rsidR="00C52CFC" w:rsidRPr="00C52CFC" w:rsidRDefault="00C52CFC" w:rsidP="00C52CFC"/>
    <w:p w14:paraId="20BF90F4" w14:textId="77777777" w:rsidR="00333A43" w:rsidRDefault="00333A43" w:rsidP="00333A43"/>
    <w:p w14:paraId="70289949" w14:textId="77777777" w:rsidR="00333A43" w:rsidRDefault="00333A43" w:rsidP="00333A43"/>
    <w:p w14:paraId="608D6BA5" w14:textId="77777777" w:rsidR="00333A43" w:rsidRDefault="00333A43" w:rsidP="00333A43"/>
    <w:p w14:paraId="7708A026" w14:textId="2968DF37" w:rsidR="00C52CFC" w:rsidRDefault="003C53C1" w:rsidP="00BB5723">
      <w:pPr>
        <w:pStyle w:val="Overskrift1"/>
      </w:pPr>
      <w:r>
        <w:t>utviklingstiltak i regionale utvalg 2025</w:t>
      </w:r>
    </w:p>
    <w:p w14:paraId="52388156" w14:textId="21226D16" w:rsidR="00C900C1" w:rsidRPr="00C900C1" w:rsidRDefault="00DA406C" w:rsidP="00C900C1">
      <w:pPr>
        <w:rPr>
          <w:b/>
          <w:bCs/>
          <w:color w:val="173452"/>
          <w:sz w:val="24"/>
          <w:szCs w:val="24"/>
        </w:rPr>
      </w:pPr>
      <w:r w:rsidRPr="00C900C1">
        <w:rPr>
          <w:b/>
          <w:bCs/>
          <w:color w:val="173452"/>
          <w:sz w:val="22"/>
        </w:rPr>
        <w:t>Ref. mandat for regionalt utvalg (</w:t>
      </w:r>
      <w:r w:rsidR="00C900C1" w:rsidRPr="00C900C1">
        <w:rPr>
          <w:b/>
          <w:bCs/>
          <w:color w:val="173452"/>
          <w:sz w:val="24"/>
          <w:szCs w:val="24"/>
        </w:rPr>
        <w:t>§ 3. Ansvar og oppgaver)</w:t>
      </w:r>
    </w:p>
    <w:p w14:paraId="70766F83" w14:textId="5CC6AE6C" w:rsidR="00DA406C" w:rsidRDefault="00DA406C" w:rsidP="00DA406C">
      <w:pPr>
        <w:rPr>
          <w:color w:val="173452"/>
          <w:sz w:val="22"/>
        </w:rPr>
      </w:pPr>
    </w:p>
    <w:p w14:paraId="61CCAEE3" w14:textId="77777777" w:rsidR="00FB132F" w:rsidRPr="00FB132F" w:rsidRDefault="00FB132F" w:rsidP="00FB132F">
      <w:pPr>
        <w:rPr>
          <w:i/>
          <w:iCs/>
          <w:color w:val="173452"/>
          <w:sz w:val="22"/>
          <w:u w:val="single"/>
        </w:rPr>
      </w:pPr>
      <w:r w:rsidRPr="00FB132F">
        <w:rPr>
          <w:i/>
          <w:iCs/>
          <w:color w:val="173452"/>
          <w:sz w:val="22"/>
          <w:u w:val="single"/>
        </w:rPr>
        <w:t>Regionalt utvalg har følgende hovedoppgaver:</w:t>
      </w:r>
    </w:p>
    <w:p w14:paraId="045E3128" w14:textId="77777777" w:rsidR="00FB132F" w:rsidRPr="00FB132F" w:rsidRDefault="00FB132F" w:rsidP="00FB132F">
      <w:pPr>
        <w:pStyle w:val="Listeavsnitt"/>
        <w:numPr>
          <w:ilvl w:val="0"/>
          <w:numId w:val="9"/>
        </w:numPr>
        <w:rPr>
          <w:i/>
          <w:iCs/>
          <w:color w:val="173452"/>
          <w:sz w:val="22"/>
        </w:rPr>
      </w:pPr>
      <w:r w:rsidRPr="00FB132F">
        <w:rPr>
          <w:i/>
          <w:iCs/>
          <w:color w:val="173452"/>
          <w:sz w:val="22"/>
        </w:rPr>
        <w:t xml:space="preserve">Planlegge, gjennomføre og evaluere 1-2 definerte utviklingsprosjekter tilpasset regionen i tråd med forbundets vedtatte langtidsplan og gjeldende handlingsplan for perioden. </w:t>
      </w:r>
    </w:p>
    <w:p w14:paraId="2C907438" w14:textId="77777777" w:rsidR="00FB132F" w:rsidRPr="00FB132F" w:rsidRDefault="00FB132F" w:rsidP="00FB132F">
      <w:pPr>
        <w:pStyle w:val="Listeavsnitt"/>
        <w:numPr>
          <w:ilvl w:val="0"/>
          <w:numId w:val="9"/>
        </w:numPr>
        <w:rPr>
          <w:i/>
          <w:iCs/>
          <w:color w:val="173452"/>
          <w:sz w:val="22"/>
        </w:rPr>
      </w:pPr>
      <w:r w:rsidRPr="00FB132F">
        <w:rPr>
          <w:i/>
          <w:iCs/>
          <w:color w:val="173452"/>
          <w:sz w:val="22"/>
        </w:rPr>
        <w:t xml:space="preserve">Avholde årlig regional klubbsamling digitalt, i tilknytning til valgmøtet. </w:t>
      </w:r>
    </w:p>
    <w:p w14:paraId="3CC75406" w14:textId="77777777" w:rsidR="00FB132F" w:rsidRPr="00FB132F" w:rsidRDefault="00FB132F" w:rsidP="00FB132F">
      <w:pPr>
        <w:pStyle w:val="Listeavsnitt"/>
        <w:numPr>
          <w:ilvl w:val="0"/>
          <w:numId w:val="9"/>
        </w:numPr>
        <w:rPr>
          <w:i/>
          <w:iCs/>
          <w:color w:val="173452"/>
          <w:sz w:val="22"/>
        </w:rPr>
      </w:pPr>
      <w:r w:rsidRPr="00FB132F">
        <w:rPr>
          <w:i/>
          <w:iCs/>
          <w:color w:val="173452"/>
          <w:sz w:val="22"/>
        </w:rPr>
        <w:t>Bistå i politisk påvirkningsarbeid i sin region med hovedfokus på anlegg, herunder sørge for representasjon i utvalgte idrettsråd.</w:t>
      </w:r>
    </w:p>
    <w:p w14:paraId="45EF2F30" w14:textId="77777777" w:rsidR="00FB132F" w:rsidRPr="00FB132F" w:rsidRDefault="00FB132F" w:rsidP="00FB132F">
      <w:pPr>
        <w:pStyle w:val="Listeavsnitt"/>
        <w:numPr>
          <w:ilvl w:val="0"/>
          <w:numId w:val="9"/>
        </w:numPr>
        <w:rPr>
          <w:i/>
          <w:iCs/>
          <w:color w:val="173452"/>
          <w:sz w:val="22"/>
        </w:rPr>
      </w:pPr>
      <w:r w:rsidRPr="00FB132F">
        <w:rPr>
          <w:i/>
          <w:iCs/>
          <w:color w:val="173452"/>
          <w:sz w:val="22"/>
        </w:rPr>
        <w:t>Delta på årsmøter/idrettskretsting/ledermøte i tilhørende idrettskrets(er).</w:t>
      </w:r>
    </w:p>
    <w:p w14:paraId="03F22972" w14:textId="77777777" w:rsidR="00FB132F" w:rsidRPr="00FB132F" w:rsidRDefault="00FB132F" w:rsidP="00FB132F">
      <w:pPr>
        <w:pStyle w:val="Listeavsnitt"/>
        <w:numPr>
          <w:ilvl w:val="0"/>
          <w:numId w:val="9"/>
        </w:numPr>
        <w:rPr>
          <w:i/>
          <w:iCs/>
          <w:color w:val="173452"/>
          <w:sz w:val="22"/>
        </w:rPr>
      </w:pPr>
      <w:r w:rsidRPr="00FB132F">
        <w:rPr>
          <w:i/>
          <w:iCs/>
          <w:color w:val="173452"/>
          <w:sz w:val="22"/>
        </w:rPr>
        <w:t>Være kontaktledd for regionens klubber, spesielt i saker som omhandler oppstart av aktivitet og rekruttering av nye medlemmer.</w:t>
      </w:r>
    </w:p>
    <w:p w14:paraId="4EFD2DA3" w14:textId="77777777" w:rsidR="00FB132F" w:rsidRDefault="00FB132F" w:rsidP="00DA406C">
      <w:pPr>
        <w:rPr>
          <w:i/>
          <w:iCs/>
          <w:color w:val="173452"/>
          <w:sz w:val="22"/>
        </w:rPr>
      </w:pPr>
    </w:p>
    <w:p w14:paraId="733BB618" w14:textId="22EF3CD3" w:rsidR="00DA406C" w:rsidRPr="00C900C1" w:rsidRDefault="00DA406C" w:rsidP="00DA406C">
      <w:pPr>
        <w:rPr>
          <w:i/>
          <w:iCs/>
          <w:color w:val="173452"/>
          <w:sz w:val="22"/>
        </w:rPr>
      </w:pPr>
      <w:r w:rsidRPr="00C900C1">
        <w:rPr>
          <w:i/>
          <w:iCs/>
          <w:color w:val="173452"/>
          <w:sz w:val="22"/>
        </w:rPr>
        <w:t xml:space="preserve">Regionalt utvalg vil få definert kontaktperson(er) og hvilke administrative ressurser som vil bistå i arbeidet avhengig av saksområde og de definerte utviklingsprosjektenes innhold. Forberedelse, gjennomføring og etterarbeid knyttet til utvalgsmøter ligger til regionalt utvalg selv å administrere. </w:t>
      </w:r>
    </w:p>
    <w:p w14:paraId="54C5B26D" w14:textId="77777777" w:rsidR="00DA406C" w:rsidRPr="00C900C1" w:rsidRDefault="00DA406C" w:rsidP="00DA406C">
      <w:pPr>
        <w:rPr>
          <w:i/>
          <w:iCs/>
          <w:color w:val="173452"/>
          <w:sz w:val="22"/>
        </w:rPr>
      </w:pPr>
    </w:p>
    <w:p w14:paraId="3F5AD53E" w14:textId="77777777" w:rsidR="00DA406C" w:rsidRPr="00C900C1" w:rsidRDefault="00DA406C" w:rsidP="00DA406C">
      <w:pPr>
        <w:rPr>
          <w:i/>
          <w:iCs/>
          <w:color w:val="173452"/>
          <w:sz w:val="22"/>
        </w:rPr>
      </w:pPr>
      <w:r w:rsidRPr="00C900C1">
        <w:rPr>
          <w:i/>
          <w:iCs/>
          <w:color w:val="173452"/>
          <w:sz w:val="22"/>
        </w:rPr>
        <w:t xml:space="preserve">Dersom regionalt utvalg ønsker å opprette egne arbeidsgrupper for å løse sine oppgaver er det opp til utvalget å oppnevne disse etter behov. Disse arbeidsutvalgene er underlagt det regionale utvalgets ledelse og definerte tiltak. </w:t>
      </w:r>
    </w:p>
    <w:p w14:paraId="1AB3769B" w14:textId="77777777" w:rsidR="00DA406C" w:rsidRPr="00C900C1" w:rsidRDefault="00DA406C" w:rsidP="00DA406C">
      <w:pPr>
        <w:rPr>
          <w:i/>
          <w:iCs/>
          <w:color w:val="173452"/>
          <w:sz w:val="22"/>
        </w:rPr>
      </w:pPr>
    </w:p>
    <w:p w14:paraId="71D9CBEE" w14:textId="77777777" w:rsidR="00DA406C" w:rsidRPr="00C900C1" w:rsidRDefault="00DA406C" w:rsidP="00DA406C">
      <w:pPr>
        <w:rPr>
          <w:i/>
          <w:iCs/>
          <w:color w:val="173452"/>
          <w:sz w:val="22"/>
        </w:rPr>
      </w:pPr>
      <w:r w:rsidRPr="00C900C1">
        <w:rPr>
          <w:i/>
          <w:iCs/>
          <w:color w:val="173452"/>
          <w:sz w:val="22"/>
        </w:rPr>
        <w:t xml:space="preserve">Regionalt utvalg kan søke om ekstern økonomisk støtte til definerte prosjekter, i henhold til </w:t>
      </w:r>
      <w:proofErr w:type="spellStart"/>
      <w:r w:rsidRPr="00C900C1">
        <w:rPr>
          <w:i/>
          <w:iCs/>
          <w:color w:val="173452"/>
          <w:sz w:val="22"/>
        </w:rPr>
        <w:t>NVBFs</w:t>
      </w:r>
      <w:proofErr w:type="spellEnd"/>
      <w:r w:rsidRPr="00C900C1">
        <w:rPr>
          <w:i/>
          <w:iCs/>
          <w:color w:val="173452"/>
          <w:sz w:val="22"/>
        </w:rPr>
        <w:t xml:space="preserve"> gjeldende planverk, fra idrettskrets, stiftelser, kommune, fylkeskommune og andre relevante organisasjoner/aktører. Dette gjøres i samråd med ansvarlig i administrasjonen.</w:t>
      </w:r>
    </w:p>
    <w:p w14:paraId="4B716F6F" w14:textId="77777777" w:rsidR="00DA406C" w:rsidRPr="00C900C1" w:rsidRDefault="00DA406C" w:rsidP="00DA406C">
      <w:pPr>
        <w:rPr>
          <w:i/>
          <w:iCs/>
          <w:color w:val="173452"/>
          <w:sz w:val="22"/>
        </w:rPr>
      </w:pPr>
    </w:p>
    <w:p w14:paraId="59CCC678" w14:textId="77777777" w:rsidR="00DA406C" w:rsidRDefault="00DA406C" w:rsidP="00DA406C">
      <w:pPr>
        <w:rPr>
          <w:i/>
          <w:iCs/>
          <w:color w:val="173452"/>
          <w:sz w:val="22"/>
        </w:rPr>
      </w:pPr>
      <w:r w:rsidRPr="00C900C1">
        <w:rPr>
          <w:i/>
          <w:iCs/>
          <w:color w:val="173452"/>
          <w:sz w:val="22"/>
        </w:rPr>
        <w:t xml:space="preserve">Habilitet: For vurdering av habilitet/inhabilitet gjelder NIFs lov § 2–8, og styret plikter å følge NIFs veileder for habilitet i sitt arbeid. Det skal </w:t>
      </w:r>
      <w:proofErr w:type="gramStart"/>
      <w:r w:rsidRPr="00C900C1">
        <w:rPr>
          <w:i/>
          <w:iCs/>
          <w:color w:val="173452"/>
          <w:sz w:val="22"/>
        </w:rPr>
        <w:t>fremkomme</w:t>
      </w:r>
      <w:proofErr w:type="gramEnd"/>
      <w:r w:rsidRPr="00C900C1">
        <w:rPr>
          <w:i/>
          <w:iCs/>
          <w:color w:val="173452"/>
          <w:sz w:val="22"/>
        </w:rPr>
        <w:t xml:space="preserve"> i møtereferatene at habilitetsvurdering er gjort og evt. utfallet av denne.</w:t>
      </w:r>
    </w:p>
    <w:p w14:paraId="7E87B2CD" w14:textId="77777777" w:rsidR="00291DBE" w:rsidRDefault="00291DBE">
      <w:pPr>
        <w:spacing w:after="160" w:line="259" w:lineRule="auto"/>
        <w:rPr>
          <w:i/>
          <w:iCs/>
          <w:color w:val="173452"/>
          <w:sz w:val="22"/>
        </w:rPr>
      </w:pPr>
      <w:r>
        <w:rPr>
          <w:i/>
          <w:iCs/>
          <w:color w:val="173452"/>
          <w:sz w:val="22"/>
        </w:rPr>
        <w:br w:type="page"/>
      </w:r>
    </w:p>
    <w:p w14:paraId="53CFBFA3" w14:textId="2D5CB7A5" w:rsidR="0087724C" w:rsidRPr="00C71F35" w:rsidRDefault="00AF3DA4" w:rsidP="00C71F35">
      <w:pPr>
        <w:spacing w:after="160" w:line="259" w:lineRule="auto"/>
        <w:rPr>
          <w:rFonts w:cs="Segoe UI"/>
          <w:b/>
          <w:bCs/>
          <w:color w:val="173452"/>
          <w:sz w:val="22"/>
        </w:rPr>
      </w:pPr>
      <w:r w:rsidRPr="00C71F35">
        <w:rPr>
          <w:rFonts w:cs="Segoe UI"/>
          <w:b/>
          <w:bCs/>
          <w:color w:val="173452"/>
          <w:sz w:val="22"/>
        </w:rPr>
        <w:lastRenderedPageBreak/>
        <w:t>Generell veiledning</w:t>
      </w:r>
      <w:r w:rsidR="0087724C" w:rsidRPr="00C71F35">
        <w:rPr>
          <w:rFonts w:cs="Segoe UI"/>
          <w:b/>
          <w:bCs/>
          <w:color w:val="173452"/>
          <w:sz w:val="22"/>
        </w:rPr>
        <w:t xml:space="preserve"> for arbeidet med tiltak i region:</w:t>
      </w:r>
    </w:p>
    <w:p w14:paraId="55E5287C" w14:textId="0B4B27AD" w:rsidR="005A40E2" w:rsidRPr="00C71F35" w:rsidRDefault="002836A9" w:rsidP="00FF2364">
      <w:pPr>
        <w:pStyle w:val="Listeavsnitt"/>
        <w:numPr>
          <w:ilvl w:val="0"/>
          <w:numId w:val="12"/>
        </w:numPr>
        <w:spacing w:line="259" w:lineRule="auto"/>
        <w:rPr>
          <w:rFonts w:cs="Segoe UI"/>
          <w:color w:val="173452"/>
          <w:sz w:val="22"/>
        </w:rPr>
      </w:pPr>
      <w:r w:rsidRPr="00C71F35">
        <w:rPr>
          <w:rFonts w:cs="Segoe UI"/>
          <w:color w:val="173452"/>
          <w:sz w:val="22"/>
        </w:rPr>
        <w:t xml:space="preserve">Administrativ ressurs tildeles ut fra tiltakets egenart, når </w:t>
      </w:r>
      <w:r w:rsidR="0079731C" w:rsidRPr="00C71F35">
        <w:rPr>
          <w:rFonts w:cs="Segoe UI"/>
          <w:color w:val="173452"/>
          <w:sz w:val="22"/>
        </w:rPr>
        <w:t xml:space="preserve">tiltaket er sendt administrasjonen gjennom følgende skjema: </w:t>
      </w:r>
      <w:hyperlink r:id="rId12" w:history="1">
        <w:r w:rsidR="00DE42A2" w:rsidRPr="00C71F35">
          <w:rPr>
            <w:rStyle w:val="Hyperkobling"/>
            <w:rFonts w:cs="Segoe UI"/>
            <w:sz w:val="22"/>
          </w:rPr>
          <w:t>https://forms.office.com/e/vBB8524hsg?origin=lprLink</w:t>
        </w:r>
      </w:hyperlink>
    </w:p>
    <w:p w14:paraId="2D0B5891" w14:textId="2C222E93" w:rsidR="00DE42A2" w:rsidRPr="00C71F35" w:rsidRDefault="00AF7C22" w:rsidP="00FF2364">
      <w:pPr>
        <w:pStyle w:val="Listeavsnitt"/>
        <w:numPr>
          <w:ilvl w:val="0"/>
          <w:numId w:val="12"/>
        </w:numPr>
        <w:spacing w:line="259" w:lineRule="auto"/>
        <w:rPr>
          <w:rFonts w:cs="Segoe UI"/>
          <w:color w:val="173452"/>
          <w:sz w:val="22"/>
        </w:rPr>
      </w:pPr>
      <w:r w:rsidRPr="00C71F35">
        <w:rPr>
          <w:rFonts w:cs="Segoe UI"/>
          <w:color w:val="173452"/>
          <w:sz w:val="22"/>
        </w:rPr>
        <w:t>Tiltaket som sendes inn må være behandlet og besluttet i regionalt utvalgsmøte, og protokoll må foreligge</w:t>
      </w:r>
    </w:p>
    <w:p w14:paraId="678326C6" w14:textId="77777777" w:rsidR="00175E49" w:rsidRPr="00C71F35" w:rsidRDefault="00175E49" w:rsidP="00FF2364">
      <w:pPr>
        <w:pStyle w:val="Listeavsnitt"/>
        <w:numPr>
          <w:ilvl w:val="0"/>
          <w:numId w:val="12"/>
        </w:numPr>
        <w:spacing w:line="259" w:lineRule="auto"/>
        <w:rPr>
          <w:rFonts w:cs="Segoe UI"/>
          <w:color w:val="173452"/>
          <w:sz w:val="22"/>
        </w:rPr>
      </w:pPr>
      <w:r w:rsidRPr="00C71F35">
        <w:rPr>
          <w:rFonts w:cs="Segoe UI"/>
          <w:color w:val="173452"/>
          <w:sz w:val="22"/>
        </w:rPr>
        <w:t>Regionalt utvalg har en budsjettramme på kr. 25 000,- for sine selvvalgte tiltak</w:t>
      </w:r>
    </w:p>
    <w:p w14:paraId="2D735F29" w14:textId="229D19E4" w:rsidR="00175E49" w:rsidRPr="00C71F35" w:rsidRDefault="00175E49" w:rsidP="00FF2364">
      <w:pPr>
        <w:pStyle w:val="Listeavsnitt"/>
        <w:numPr>
          <w:ilvl w:val="0"/>
          <w:numId w:val="12"/>
        </w:numPr>
        <w:spacing w:line="259" w:lineRule="auto"/>
        <w:rPr>
          <w:rFonts w:cs="Segoe UI"/>
          <w:color w:val="173452"/>
          <w:sz w:val="22"/>
        </w:rPr>
      </w:pPr>
      <w:r w:rsidRPr="00C71F35">
        <w:rPr>
          <w:rFonts w:cs="Segoe UI"/>
          <w:color w:val="173452"/>
          <w:sz w:val="22"/>
        </w:rPr>
        <w:t>Tiltak med større budsjettramme skal godkjennes av ansvarlig ressurs i administrasjonen</w:t>
      </w:r>
      <w:r w:rsidR="00795CF6" w:rsidRPr="00C71F35">
        <w:rPr>
          <w:rFonts w:cs="Segoe UI"/>
          <w:color w:val="173452"/>
          <w:sz w:val="22"/>
        </w:rPr>
        <w:t>. Utvidelse av budsjettramme skal kun skje unntaksvis.</w:t>
      </w:r>
    </w:p>
    <w:p w14:paraId="77E07FB7" w14:textId="77777777" w:rsidR="00E56B8B" w:rsidRDefault="00E71959" w:rsidP="00FF2364">
      <w:pPr>
        <w:pStyle w:val="Listeavsnitt"/>
        <w:numPr>
          <w:ilvl w:val="0"/>
          <w:numId w:val="13"/>
        </w:numPr>
        <w:ind w:left="714" w:hanging="357"/>
        <w:rPr>
          <w:rFonts w:cs="Segoe UI"/>
          <w:sz w:val="22"/>
        </w:rPr>
      </w:pPr>
      <w:r w:rsidRPr="003C53C1">
        <w:rPr>
          <w:rFonts w:cs="Segoe UI"/>
          <w:sz w:val="22"/>
        </w:rPr>
        <w:t>Det er kun administrativ ressurs som kan bekrefte/bestille leveranser av tjenester og varer</w:t>
      </w:r>
      <w:r w:rsidR="00E56B8B">
        <w:rPr>
          <w:rFonts w:cs="Segoe UI"/>
          <w:sz w:val="22"/>
        </w:rPr>
        <w:t>.</w:t>
      </w:r>
    </w:p>
    <w:p w14:paraId="5BB95388" w14:textId="7A90821E" w:rsidR="00E71959" w:rsidRPr="003C53C1" w:rsidRDefault="00E71959" w:rsidP="00FF2364">
      <w:pPr>
        <w:pStyle w:val="Listeavsnitt"/>
        <w:numPr>
          <w:ilvl w:val="0"/>
          <w:numId w:val="13"/>
        </w:numPr>
        <w:ind w:left="714" w:hanging="357"/>
        <w:rPr>
          <w:rFonts w:cs="Segoe UI"/>
          <w:sz w:val="22"/>
        </w:rPr>
      </w:pPr>
      <w:r w:rsidRPr="003C53C1">
        <w:rPr>
          <w:rFonts w:cs="Segoe UI"/>
          <w:sz w:val="22"/>
        </w:rPr>
        <w:t xml:space="preserve">Det skal tilstrebes å vise en nøktern holdning ved budsjettering av tiltakene, samt vurdering av </w:t>
      </w:r>
      <w:proofErr w:type="spellStart"/>
      <w:r w:rsidRPr="003C53C1">
        <w:rPr>
          <w:rFonts w:cs="Segoe UI"/>
          <w:sz w:val="22"/>
        </w:rPr>
        <w:t>bærekraftsmål</w:t>
      </w:r>
      <w:proofErr w:type="spellEnd"/>
      <w:r w:rsidRPr="003C53C1">
        <w:rPr>
          <w:rFonts w:cs="Segoe UI"/>
          <w:sz w:val="22"/>
        </w:rPr>
        <w:t xml:space="preserve"> som treffer tiltaket</w:t>
      </w:r>
    </w:p>
    <w:p w14:paraId="6FC6695C" w14:textId="77777777" w:rsidR="00E71959" w:rsidRPr="00C71F35" w:rsidRDefault="00E71959" w:rsidP="00FF2364">
      <w:pPr>
        <w:pStyle w:val="Listeavsnitt"/>
        <w:numPr>
          <w:ilvl w:val="0"/>
          <w:numId w:val="13"/>
        </w:numPr>
        <w:ind w:left="714" w:hanging="357"/>
        <w:rPr>
          <w:rFonts w:cs="Segoe UI"/>
          <w:sz w:val="22"/>
        </w:rPr>
      </w:pPr>
      <w:r w:rsidRPr="00C71F35">
        <w:rPr>
          <w:rFonts w:cs="Segoe UI"/>
          <w:sz w:val="22"/>
        </w:rPr>
        <w:t>Budsjettet må vise oversikt over alle kostnader og evt. alle inntekter fra eksterne bidrag/egenandel utøvere </w:t>
      </w:r>
    </w:p>
    <w:p w14:paraId="29C4F046" w14:textId="77777777" w:rsidR="00E71959" w:rsidRPr="00C71F35" w:rsidRDefault="00E71959" w:rsidP="00FF2364">
      <w:pPr>
        <w:pStyle w:val="Listeavsnitt"/>
        <w:numPr>
          <w:ilvl w:val="0"/>
          <w:numId w:val="13"/>
        </w:numPr>
        <w:ind w:left="714" w:hanging="357"/>
        <w:rPr>
          <w:rFonts w:cs="Segoe UI"/>
          <w:sz w:val="22"/>
        </w:rPr>
      </w:pPr>
      <w:r w:rsidRPr="00C71F35">
        <w:rPr>
          <w:rFonts w:cs="Segoe UI"/>
          <w:sz w:val="22"/>
        </w:rPr>
        <w:t>Det skal tilstrebes å ha tiltak som gir en varig effekt og/eller utvikling for våre medlemsklubber</w:t>
      </w:r>
    </w:p>
    <w:p w14:paraId="66283314" w14:textId="213F6777" w:rsidR="00E71959" w:rsidRDefault="00E71959" w:rsidP="00FF2364">
      <w:pPr>
        <w:pStyle w:val="Listeavsnitt"/>
        <w:numPr>
          <w:ilvl w:val="0"/>
          <w:numId w:val="13"/>
        </w:numPr>
        <w:ind w:left="714" w:hanging="357"/>
        <w:rPr>
          <w:rFonts w:cs="Segoe UI"/>
          <w:sz w:val="22"/>
        </w:rPr>
      </w:pPr>
      <w:r w:rsidRPr="00C71F35">
        <w:rPr>
          <w:rFonts w:cs="Segoe UI"/>
          <w:sz w:val="22"/>
        </w:rPr>
        <w:t>Det er mulig å søke om honorar (trenere) som en del av prosjektene, men lønnsmidler kan ikke utgjøre mer enn 25 % av søknadssummen. Det må fremlegges en grundig plan på hva personen/e skal gjøre i stillingene.</w:t>
      </w:r>
      <w:r w:rsidR="00B004CE">
        <w:rPr>
          <w:rFonts w:cs="Segoe UI"/>
          <w:sz w:val="22"/>
        </w:rPr>
        <w:t xml:space="preserve"> Alle honorar skal utbetales via Visma.</w:t>
      </w:r>
    </w:p>
    <w:p w14:paraId="450AC155" w14:textId="77777777" w:rsidR="00B004CE" w:rsidRPr="00C71F35" w:rsidRDefault="00B004CE" w:rsidP="00B004CE">
      <w:pPr>
        <w:pStyle w:val="Listeavsnitt"/>
        <w:spacing w:after="160"/>
        <w:ind w:left="714"/>
        <w:rPr>
          <w:rFonts w:cs="Segoe UI"/>
          <w:sz w:val="22"/>
        </w:rPr>
      </w:pPr>
    </w:p>
    <w:p w14:paraId="056B8982" w14:textId="77777777" w:rsidR="00C71F35" w:rsidRPr="00C71F35" w:rsidRDefault="00C71F35" w:rsidP="004428CC">
      <w:pPr>
        <w:pStyle w:val="Listeavsnitt"/>
        <w:spacing w:after="160"/>
        <w:ind w:left="714"/>
        <w:rPr>
          <w:rFonts w:cs="Segoe UI"/>
          <w:b/>
          <w:bCs/>
          <w:sz w:val="22"/>
        </w:rPr>
      </w:pPr>
      <w:r w:rsidRPr="00C71F35">
        <w:rPr>
          <w:rFonts w:cs="Segoe UI"/>
          <w:b/>
          <w:bCs/>
          <w:sz w:val="22"/>
        </w:rPr>
        <w:t>Hva får ikke støtte?</w:t>
      </w:r>
    </w:p>
    <w:p w14:paraId="0986FF78" w14:textId="77777777" w:rsidR="00C71F35" w:rsidRDefault="00C71F35" w:rsidP="004428CC">
      <w:pPr>
        <w:pStyle w:val="Listeavsnitt"/>
        <w:numPr>
          <w:ilvl w:val="0"/>
          <w:numId w:val="13"/>
        </w:numPr>
        <w:spacing w:after="160"/>
        <w:ind w:left="714" w:hanging="357"/>
        <w:rPr>
          <w:rFonts w:cs="Segoe UI"/>
          <w:sz w:val="22"/>
        </w:rPr>
      </w:pPr>
      <w:r w:rsidRPr="00C71F35">
        <w:rPr>
          <w:rFonts w:cs="Segoe UI"/>
          <w:sz w:val="22"/>
        </w:rPr>
        <w:t>Prosjekter/aktivitet som allerede finansieres gjennom andre ordninger.</w:t>
      </w:r>
    </w:p>
    <w:p w14:paraId="08657891" w14:textId="77777777" w:rsidR="001127EC" w:rsidRDefault="001127EC" w:rsidP="001127EC">
      <w:pPr>
        <w:spacing w:after="160"/>
        <w:rPr>
          <w:rFonts w:cs="Segoe UI"/>
          <w:sz w:val="22"/>
        </w:rPr>
      </w:pPr>
    </w:p>
    <w:p w14:paraId="46CDA872" w14:textId="77777777" w:rsidR="003A5EB3" w:rsidRDefault="00D116A8" w:rsidP="001127EC">
      <w:pPr>
        <w:spacing w:after="160"/>
        <w:rPr>
          <w:rFonts w:cs="Segoe UI"/>
          <w:sz w:val="22"/>
        </w:rPr>
      </w:pPr>
      <w:r>
        <w:rPr>
          <w:rFonts w:cs="Segoe UI"/>
          <w:sz w:val="22"/>
        </w:rPr>
        <w:t xml:space="preserve">På side 3 og 4 finnes eksempler på tiltak som vil treffe handlingsplanen, og som er gjennomførbare i alle regioner. Dette er eksempler, og ikke fasit. </w:t>
      </w:r>
    </w:p>
    <w:p w14:paraId="06E91525" w14:textId="4ECDC364" w:rsidR="001127EC" w:rsidRDefault="00D116A8" w:rsidP="001127EC">
      <w:pPr>
        <w:spacing w:after="160"/>
        <w:rPr>
          <w:rFonts w:cs="Segoe UI"/>
          <w:sz w:val="22"/>
        </w:rPr>
      </w:pPr>
      <w:r>
        <w:rPr>
          <w:rFonts w:cs="Segoe UI"/>
          <w:sz w:val="22"/>
        </w:rPr>
        <w:t xml:space="preserve">På side 5 i dette dokumentet ligger en mal som utvalget skal bruke i sitt planleggingsmøte for utviklingstiltak. Malen skal ligge ved protokoll fra møtet tiltaket diskuteres i. </w:t>
      </w:r>
    </w:p>
    <w:p w14:paraId="2CEB3386" w14:textId="62DE2003" w:rsidR="003A5EB3" w:rsidRDefault="003A5EB3" w:rsidP="001127EC">
      <w:pPr>
        <w:spacing w:after="160"/>
        <w:rPr>
          <w:rFonts w:cs="Segoe UI"/>
          <w:sz w:val="22"/>
        </w:rPr>
      </w:pPr>
      <w:r>
        <w:rPr>
          <w:rFonts w:cs="Segoe UI"/>
          <w:sz w:val="22"/>
        </w:rPr>
        <w:t>Link til søknadsskjema:</w:t>
      </w:r>
    </w:p>
    <w:p w14:paraId="08EDBBC7" w14:textId="77777777" w:rsidR="003A5EB3" w:rsidRPr="00C71F35" w:rsidRDefault="003A5EB3" w:rsidP="003A5EB3">
      <w:pPr>
        <w:pStyle w:val="Listeavsnitt"/>
        <w:numPr>
          <w:ilvl w:val="0"/>
          <w:numId w:val="12"/>
        </w:numPr>
        <w:spacing w:after="160" w:line="259" w:lineRule="auto"/>
        <w:rPr>
          <w:rFonts w:cs="Segoe UI"/>
          <w:color w:val="173452"/>
          <w:sz w:val="22"/>
        </w:rPr>
      </w:pPr>
      <w:hyperlink r:id="rId13" w:history="1">
        <w:r w:rsidRPr="00C71F35">
          <w:rPr>
            <w:rStyle w:val="Hyperkobling"/>
            <w:rFonts w:cs="Segoe UI"/>
            <w:sz w:val="22"/>
          </w:rPr>
          <w:t>https://forms.office.com/e/vBB8524hsg?origin=lprLink</w:t>
        </w:r>
      </w:hyperlink>
    </w:p>
    <w:p w14:paraId="6687F5CE" w14:textId="4457E858" w:rsidR="003A5EB3" w:rsidRPr="001127EC" w:rsidRDefault="003A5EB3" w:rsidP="001127EC">
      <w:pPr>
        <w:spacing w:after="160"/>
        <w:rPr>
          <w:rFonts w:cs="Segoe UI"/>
          <w:sz w:val="22"/>
        </w:rPr>
      </w:pPr>
      <w:r>
        <w:rPr>
          <w:rFonts w:cs="Segoe UI"/>
          <w:sz w:val="22"/>
        </w:rPr>
        <w:t>Regionale utvalg skal bruke tildelt teams-kanal for dokumenter og innlegg.</w:t>
      </w:r>
    </w:p>
    <w:p w14:paraId="16423803" w14:textId="77777777" w:rsidR="00C71F35" w:rsidRPr="00C71F35" w:rsidRDefault="00C71F35" w:rsidP="00C71F35">
      <w:pPr>
        <w:pStyle w:val="Listeavsnitt"/>
        <w:spacing w:after="160"/>
        <w:ind w:left="714"/>
        <w:contextualSpacing w:val="0"/>
        <w:rPr>
          <w:rFonts w:cs="Segoe UI"/>
          <w:sz w:val="22"/>
        </w:rPr>
      </w:pPr>
    </w:p>
    <w:p w14:paraId="2940ED80" w14:textId="77777777" w:rsidR="0079731C" w:rsidRPr="00C71F35" w:rsidRDefault="0079731C" w:rsidP="00C71F35">
      <w:pPr>
        <w:spacing w:after="160"/>
        <w:rPr>
          <w:rFonts w:cs="Segoe UI"/>
          <w:color w:val="173452"/>
          <w:sz w:val="22"/>
        </w:rPr>
      </w:pPr>
    </w:p>
    <w:p w14:paraId="1B07BB27" w14:textId="77777777" w:rsidR="0079731C" w:rsidRDefault="0079731C" w:rsidP="00F677E6">
      <w:pPr>
        <w:spacing w:after="160"/>
        <w:rPr>
          <w:color w:val="173452"/>
          <w:sz w:val="22"/>
        </w:rPr>
      </w:pPr>
    </w:p>
    <w:p w14:paraId="283134C0" w14:textId="02C15EE1" w:rsidR="0079731C" w:rsidRDefault="0079731C">
      <w:pPr>
        <w:spacing w:after="160" w:line="259" w:lineRule="auto"/>
        <w:rPr>
          <w:color w:val="173452"/>
          <w:sz w:val="22"/>
        </w:rPr>
      </w:pPr>
      <w:r>
        <w:rPr>
          <w:color w:val="173452"/>
          <w:sz w:val="22"/>
        </w:rPr>
        <w:br w:type="page"/>
      </w:r>
    </w:p>
    <w:p w14:paraId="4F6188E5" w14:textId="77777777" w:rsidR="0079731C" w:rsidRPr="0079731C" w:rsidRDefault="0079731C" w:rsidP="0079731C">
      <w:pPr>
        <w:spacing w:after="160" w:line="259" w:lineRule="auto"/>
        <w:rPr>
          <w:color w:val="173452"/>
          <w:sz w:val="22"/>
        </w:rPr>
      </w:pPr>
    </w:p>
    <w:p w14:paraId="485F87DD" w14:textId="10F8E586" w:rsidR="00C900C1" w:rsidRPr="00433435" w:rsidRDefault="006A1FD6" w:rsidP="00DA406C">
      <w:pPr>
        <w:rPr>
          <w:color w:val="173452"/>
          <w:sz w:val="30"/>
          <w:szCs w:val="30"/>
        </w:rPr>
      </w:pPr>
      <w:r w:rsidRPr="00433435">
        <w:rPr>
          <w:b/>
          <w:bCs/>
          <w:color w:val="173452"/>
          <w:sz w:val="30"/>
          <w:szCs w:val="30"/>
        </w:rPr>
        <w:t xml:space="preserve">Eksempel på </w:t>
      </w:r>
      <w:r w:rsidR="00291DBE">
        <w:rPr>
          <w:b/>
          <w:bCs/>
          <w:color w:val="173452"/>
          <w:sz w:val="30"/>
          <w:szCs w:val="30"/>
        </w:rPr>
        <w:t>utviklingstiltak</w:t>
      </w:r>
      <w:r w:rsidR="00433435" w:rsidRPr="00433435">
        <w:rPr>
          <w:b/>
          <w:bCs/>
          <w:color w:val="173452"/>
          <w:sz w:val="30"/>
          <w:szCs w:val="30"/>
        </w:rPr>
        <w:t xml:space="preserve"> - 1</w:t>
      </w:r>
      <w:r w:rsidRPr="00433435">
        <w:rPr>
          <w:color w:val="173452"/>
          <w:sz w:val="30"/>
          <w:szCs w:val="30"/>
        </w:rPr>
        <w:t>:</w:t>
      </w:r>
    </w:p>
    <w:p w14:paraId="7997D362" w14:textId="6B692D7C" w:rsidR="006A1FD6" w:rsidRDefault="009871AE" w:rsidP="00DA406C">
      <w:pPr>
        <w:rPr>
          <w:color w:val="173452"/>
          <w:sz w:val="22"/>
        </w:rPr>
      </w:pPr>
      <w:r w:rsidRPr="00F428BC">
        <w:rPr>
          <w:b/>
          <w:bCs/>
          <w:color w:val="173452"/>
          <w:sz w:val="22"/>
        </w:rPr>
        <w:t>Tiltakets navn</w:t>
      </w:r>
      <w:r>
        <w:rPr>
          <w:color w:val="173452"/>
          <w:sz w:val="22"/>
        </w:rPr>
        <w:t>:</w:t>
      </w:r>
      <w:r w:rsidR="005A19B5">
        <w:rPr>
          <w:color w:val="173452"/>
          <w:sz w:val="22"/>
        </w:rPr>
        <w:t xml:space="preserve"> Minivolleyball</w:t>
      </w:r>
    </w:p>
    <w:p w14:paraId="3804C693" w14:textId="351C9ABF" w:rsidR="009871AE" w:rsidRDefault="009871AE" w:rsidP="00DA406C">
      <w:pPr>
        <w:rPr>
          <w:color w:val="173452"/>
          <w:sz w:val="22"/>
        </w:rPr>
      </w:pPr>
      <w:r w:rsidRPr="00F428BC">
        <w:rPr>
          <w:b/>
          <w:bCs/>
          <w:color w:val="173452"/>
          <w:sz w:val="22"/>
        </w:rPr>
        <w:t xml:space="preserve">Treffer </w:t>
      </w:r>
      <w:r w:rsidR="005A19B5" w:rsidRPr="00F428BC">
        <w:rPr>
          <w:b/>
          <w:bCs/>
          <w:color w:val="173452"/>
          <w:sz w:val="22"/>
        </w:rPr>
        <w:t>strategiplanen</w:t>
      </w:r>
      <w:r w:rsidR="005A19B5">
        <w:rPr>
          <w:color w:val="173452"/>
          <w:sz w:val="22"/>
        </w:rPr>
        <w:t>: Hovedområde 1 Styrke vår posisjon som lagidrett for barn</w:t>
      </w:r>
    </w:p>
    <w:p w14:paraId="56213A50" w14:textId="1CC57FF1" w:rsidR="005A19B5" w:rsidRDefault="004D1051" w:rsidP="00DA406C">
      <w:pPr>
        <w:rPr>
          <w:color w:val="173452"/>
          <w:sz w:val="22"/>
        </w:rPr>
      </w:pPr>
      <w:r w:rsidRPr="00F428BC">
        <w:rPr>
          <w:b/>
          <w:bCs/>
          <w:color w:val="173452"/>
          <w:sz w:val="22"/>
        </w:rPr>
        <w:t>Treffer Målbar indikator</w:t>
      </w:r>
      <w:r>
        <w:rPr>
          <w:color w:val="173452"/>
          <w:sz w:val="22"/>
        </w:rPr>
        <w:t>: Når antall lag som deltar i minivolleyball er økt med 10 % pr. sesong</w:t>
      </w:r>
    </w:p>
    <w:p w14:paraId="3BFF41A8" w14:textId="77777777" w:rsidR="006D16BF" w:rsidRDefault="004D1051" w:rsidP="00DA406C">
      <w:pPr>
        <w:rPr>
          <w:color w:val="173452"/>
          <w:sz w:val="22"/>
        </w:rPr>
      </w:pPr>
      <w:r w:rsidRPr="00F428BC">
        <w:rPr>
          <w:b/>
          <w:bCs/>
          <w:color w:val="173452"/>
          <w:sz w:val="22"/>
        </w:rPr>
        <w:t>Beskrivelse av tiltaket</w:t>
      </w:r>
      <w:r>
        <w:rPr>
          <w:color w:val="173452"/>
          <w:sz w:val="22"/>
        </w:rPr>
        <w:t xml:space="preserve">: Regionalt utvalg deler sine klubber inn i mindre geografiske soner for å kunne skape aktivitet lokalt (ref. bærekraftmål </w:t>
      </w:r>
      <w:r w:rsidR="003779B3">
        <w:rPr>
          <w:color w:val="173452"/>
          <w:sz w:val="22"/>
        </w:rPr>
        <w:t>13)</w:t>
      </w:r>
      <w:r>
        <w:rPr>
          <w:color w:val="173452"/>
          <w:sz w:val="22"/>
        </w:rPr>
        <w:t xml:space="preserve">. Regionalt utvalg kontakter </w:t>
      </w:r>
      <w:r w:rsidR="003779B3">
        <w:rPr>
          <w:color w:val="173452"/>
          <w:sz w:val="22"/>
        </w:rPr>
        <w:t xml:space="preserve">de aktuelle klubbene og initierer turneringssystem </w:t>
      </w:r>
      <w:r w:rsidR="00AD6689">
        <w:rPr>
          <w:color w:val="173452"/>
          <w:sz w:val="22"/>
        </w:rPr>
        <w:t xml:space="preserve">i de ulike minivolleyballsonene. </w:t>
      </w:r>
      <w:r w:rsidR="00D72269">
        <w:rPr>
          <w:color w:val="173452"/>
          <w:sz w:val="22"/>
        </w:rPr>
        <w:t xml:space="preserve">Det skal gjennomføres 3 turneringer før jul og 3 turneringer etter jul, og klubbene i den geografiske minivolleyballsona skal bytte på å være arrangør. </w:t>
      </w:r>
    </w:p>
    <w:p w14:paraId="071D02A4" w14:textId="0A6AAEBC" w:rsidR="008D7F9B" w:rsidRDefault="008D7F9B" w:rsidP="00DA406C">
      <w:pPr>
        <w:rPr>
          <w:color w:val="173452"/>
          <w:sz w:val="22"/>
        </w:rPr>
      </w:pPr>
      <w:r w:rsidRPr="00F428BC">
        <w:rPr>
          <w:b/>
          <w:bCs/>
          <w:color w:val="173452"/>
          <w:sz w:val="22"/>
        </w:rPr>
        <w:t>Planleggingsperiode</w:t>
      </w:r>
      <w:r>
        <w:rPr>
          <w:color w:val="173452"/>
          <w:sz w:val="22"/>
        </w:rPr>
        <w:t>: 1. mai 2025-</w:t>
      </w:r>
      <w:r w:rsidR="00BA752B">
        <w:rPr>
          <w:color w:val="173452"/>
          <w:sz w:val="22"/>
        </w:rPr>
        <w:t>30. juni 2025</w:t>
      </w:r>
    </w:p>
    <w:p w14:paraId="3D0AB44D" w14:textId="3EE23521" w:rsidR="006D16BF" w:rsidRDefault="006D16BF" w:rsidP="00DA406C">
      <w:pPr>
        <w:rPr>
          <w:color w:val="173452"/>
          <w:sz w:val="22"/>
        </w:rPr>
      </w:pPr>
      <w:r w:rsidRPr="00E57B0C">
        <w:rPr>
          <w:b/>
          <w:bCs/>
          <w:color w:val="173452"/>
          <w:sz w:val="22"/>
        </w:rPr>
        <w:t>Prosjektets start</w:t>
      </w:r>
      <w:r>
        <w:rPr>
          <w:color w:val="173452"/>
          <w:sz w:val="22"/>
        </w:rPr>
        <w:t>: 15.10.2025</w:t>
      </w:r>
    </w:p>
    <w:p w14:paraId="33A5246E" w14:textId="57C63640" w:rsidR="006D16BF" w:rsidRDefault="006D16BF" w:rsidP="00DA406C">
      <w:pPr>
        <w:rPr>
          <w:color w:val="173452"/>
          <w:sz w:val="22"/>
        </w:rPr>
      </w:pPr>
      <w:r w:rsidRPr="00E57B0C">
        <w:rPr>
          <w:b/>
          <w:bCs/>
          <w:color w:val="173452"/>
          <w:sz w:val="22"/>
        </w:rPr>
        <w:t>Prosjektets avslutning</w:t>
      </w:r>
      <w:r>
        <w:rPr>
          <w:color w:val="173452"/>
          <w:sz w:val="22"/>
        </w:rPr>
        <w:t>: 30.04.2026</w:t>
      </w:r>
    </w:p>
    <w:p w14:paraId="05568C8B" w14:textId="1E01DD4D" w:rsidR="00D25157" w:rsidRDefault="00D25157" w:rsidP="00DA406C">
      <w:pPr>
        <w:rPr>
          <w:color w:val="173452"/>
          <w:sz w:val="22"/>
        </w:rPr>
      </w:pPr>
      <w:r w:rsidRPr="00E57B0C">
        <w:rPr>
          <w:b/>
          <w:bCs/>
          <w:color w:val="173452"/>
          <w:sz w:val="22"/>
        </w:rPr>
        <w:t>Mål</w:t>
      </w:r>
      <w:r>
        <w:rPr>
          <w:color w:val="173452"/>
          <w:sz w:val="22"/>
        </w:rPr>
        <w:t>: 6 turneringer i minimum 5 mindre geografiske soner pr. turner</w:t>
      </w:r>
      <w:r w:rsidR="00461605">
        <w:rPr>
          <w:color w:val="173452"/>
          <w:sz w:val="22"/>
        </w:rPr>
        <w:t>i</w:t>
      </w:r>
      <w:r>
        <w:rPr>
          <w:color w:val="173452"/>
          <w:sz w:val="22"/>
        </w:rPr>
        <w:t>ngsdato</w:t>
      </w:r>
    </w:p>
    <w:p w14:paraId="32FC7D1D" w14:textId="77777777" w:rsidR="006D16BF" w:rsidRDefault="006D16BF" w:rsidP="00DA406C">
      <w:pPr>
        <w:rPr>
          <w:color w:val="173452"/>
          <w:sz w:val="22"/>
        </w:rPr>
      </w:pPr>
    </w:p>
    <w:p w14:paraId="66BB4AD3" w14:textId="77777777" w:rsidR="006D16BF" w:rsidRDefault="006D16BF" w:rsidP="00DA406C">
      <w:pPr>
        <w:rPr>
          <w:color w:val="173452"/>
          <w:sz w:val="22"/>
        </w:rPr>
      </w:pPr>
    </w:p>
    <w:p w14:paraId="6297D738" w14:textId="7635FBFE" w:rsidR="004D1051" w:rsidRPr="00015D05" w:rsidRDefault="009A1050" w:rsidP="00DA406C">
      <w:pPr>
        <w:rPr>
          <w:b/>
          <w:bCs/>
          <w:color w:val="173452"/>
          <w:sz w:val="22"/>
        </w:rPr>
      </w:pPr>
      <w:r>
        <w:rPr>
          <w:b/>
          <w:bCs/>
          <w:color w:val="173452"/>
          <w:sz w:val="22"/>
        </w:rPr>
        <w:t>Eksempler på o</w:t>
      </w:r>
      <w:r w:rsidR="00D72269" w:rsidRPr="00015D05">
        <w:rPr>
          <w:b/>
          <w:bCs/>
          <w:color w:val="173452"/>
          <w:sz w:val="22"/>
        </w:rPr>
        <w:t>ppgaver som skal utføres</w:t>
      </w:r>
      <w:r w:rsidR="00BA752B" w:rsidRPr="00015D05">
        <w:rPr>
          <w:b/>
          <w:bCs/>
          <w:color w:val="173452"/>
          <w:sz w:val="22"/>
        </w:rPr>
        <w:t xml:space="preserve"> (framdriftsplan)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D16BF" w:rsidRPr="005A40E2" w14:paraId="5FF00CFF" w14:textId="77777777" w:rsidTr="006D16BF">
        <w:tc>
          <w:tcPr>
            <w:tcW w:w="3020" w:type="dxa"/>
          </w:tcPr>
          <w:p w14:paraId="521B5ADB" w14:textId="6A80A04B" w:rsidR="006D16BF" w:rsidRPr="005A40E2" w:rsidRDefault="00BA752B" w:rsidP="00DA406C">
            <w:pPr>
              <w:rPr>
                <w:b/>
                <w:bCs/>
                <w:color w:val="173452"/>
                <w:sz w:val="30"/>
                <w:szCs w:val="30"/>
              </w:rPr>
            </w:pPr>
            <w:r w:rsidRPr="005A40E2">
              <w:rPr>
                <w:b/>
                <w:bCs/>
                <w:color w:val="173452"/>
                <w:sz w:val="30"/>
                <w:szCs w:val="30"/>
              </w:rPr>
              <w:t>Hva</w:t>
            </w:r>
          </w:p>
        </w:tc>
        <w:tc>
          <w:tcPr>
            <w:tcW w:w="3021" w:type="dxa"/>
          </w:tcPr>
          <w:p w14:paraId="7E796D21" w14:textId="3B0C2A13" w:rsidR="006D16BF" w:rsidRPr="005A40E2" w:rsidRDefault="00BA752B" w:rsidP="00DA406C">
            <w:pPr>
              <w:rPr>
                <w:b/>
                <w:bCs/>
                <w:color w:val="173452"/>
                <w:sz w:val="30"/>
                <w:szCs w:val="30"/>
              </w:rPr>
            </w:pPr>
            <w:r w:rsidRPr="005A40E2">
              <w:rPr>
                <w:b/>
                <w:bCs/>
                <w:color w:val="173452"/>
                <w:sz w:val="30"/>
                <w:szCs w:val="30"/>
              </w:rPr>
              <w:t>Hvem</w:t>
            </w:r>
          </w:p>
        </w:tc>
        <w:tc>
          <w:tcPr>
            <w:tcW w:w="3021" w:type="dxa"/>
          </w:tcPr>
          <w:p w14:paraId="135C8892" w14:textId="6C7EB9C0" w:rsidR="006D16BF" w:rsidRPr="005A40E2" w:rsidRDefault="00BA752B" w:rsidP="00DA406C">
            <w:pPr>
              <w:rPr>
                <w:b/>
                <w:bCs/>
                <w:color w:val="173452"/>
                <w:sz w:val="30"/>
                <w:szCs w:val="30"/>
              </w:rPr>
            </w:pPr>
            <w:r w:rsidRPr="005A40E2">
              <w:rPr>
                <w:b/>
                <w:bCs/>
                <w:color w:val="173452"/>
                <w:sz w:val="30"/>
                <w:szCs w:val="30"/>
              </w:rPr>
              <w:t>Når</w:t>
            </w:r>
          </w:p>
        </w:tc>
      </w:tr>
      <w:tr w:rsidR="00DD5390" w14:paraId="6E5774DE" w14:textId="77777777" w:rsidTr="006D16BF">
        <w:tc>
          <w:tcPr>
            <w:tcW w:w="3020" w:type="dxa"/>
          </w:tcPr>
          <w:p w14:paraId="3DCE0E53" w14:textId="0F584A8C" w:rsidR="00DD5390" w:rsidRDefault="00DD5390" w:rsidP="00DA406C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Planleggingsmøte 1</w:t>
            </w:r>
          </w:p>
        </w:tc>
        <w:tc>
          <w:tcPr>
            <w:tcW w:w="3021" w:type="dxa"/>
          </w:tcPr>
          <w:p w14:paraId="250848FE" w14:textId="7C532AAA" w:rsidR="00DD5390" w:rsidRDefault="00DD5390" w:rsidP="00DA406C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Regionalt utvalg</w:t>
            </w:r>
          </w:p>
        </w:tc>
        <w:tc>
          <w:tcPr>
            <w:tcW w:w="3021" w:type="dxa"/>
          </w:tcPr>
          <w:p w14:paraId="49E4ECA6" w14:textId="55417958" w:rsidR="00DD5390" w:rsidRDefault="00DD5390" w:rsidP="00DA406C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Innen 10. mai 2025</w:t>
            </w:r>
          </w:p>
        </w:tc>
      </w:tr>
      <w:tr w:rsidR="006D16BF" w14:paraId="6693A7A4" w14:textId="77777777" w:rsidTr="006D16BF">
        <w:tc>
          <w:tcPr>
            <w:tcW w:w="3020" w:type="dxa"/>
          </w:tcPr>
          <w:p w14:paraId="172F892D" w14:textId="56B5A95F" w:rsidR="006D16BF" w:rsidRDefault="00BA752B" w:rsidP="00DA406C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Fordele klubbene i minivolleysoner</w:t>
            </w:r>
          </w:p>
        </w:tc>
        <w:tc>
          <w:tcPr>
            <w:tcW w:w="3021" w:type="dxa"/>
          </w:tcPr>
          <w:p w14:paraId="15AE4477" w14:textId="67A52D11" w:rsidR="006D16BF" w:rsidRDefault="00BA752B" w:rsidP="00DA406C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Regionalt utvalg</w:t>
            </w:r>
          </w:p>
        </w:tc>
        <w:tc>
          <w:tcPr>
            <w:tcW w:w="3021" w:type="dxa"/>
          </w:tcPr>
          <w:p w14:paraId="598536C9" w14:textId="31A9FE13" w:rsidR="006D16BF" w:rsidRDefault="00D53A95" w:rsidP="00DA406C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Innen 10. mai 2025</w:t>
            </w:r>
          </w:p>
        </w:tc>
      </w:tr>
      <w:tr w:rsidR="006D16BF" w:rsidRPr="00867F79" w14:paraId="76C16EF6" w14:textId="77777777" w:rsidTr="006D16BF">
        <w:tc>
          <w:tcPr>
            <w:tcW w:w="3020" w:type="dxa"/>
          </w:tcPr>
          <w:p w14:paraId="49932AA0" w14:textId="48378FF1" w:rsidR="006D16BF" w:rsidRPr="00867F79" w:rsidRDefault="00867F79" w:rsidP="00DA406C">
            <w:pPr>
              <w:rPr>
                <w:color w:val="173452"/>
                <w:sz w:val="22"/>
                <w:lang w:val="da-DK"/>
              </w:rPr>
            </w:pPr>
            <w:r w:rsidRPr="00867F79">
              <w:rPr>
                <w:color w:val="173452"/>
                <w:sz w:val="22"/>
                <w:lang w:val="da-DK"/>
              </w:rPr>
              <w:t>Arrangørtildeling – e-post til al</w:t>
            </w:r>
            <w:r>
              <w:rPr>
                <w:color w:val="173452"/>
                <w:sz w:val="22"/>
                <w:lang w:val="da-DK"/>
              </w:rPr>
              <w:t xml:space="preserve">le </w:t>
            </w:r>
            <w:proofErr w:type="spellStart"/>
            <w:r>
              <w:rPr>
                <w:color w:val="173452"/>
                <w:sz w:val="22"/>
                <w:lang w:val="da-DK"/>
              </w:rPr>
              <w:t>involverte</w:t>
            </w:r>
            <w:proofErr w:type="spellEnd"/>
            <w:r>
              <w:rPr>
                <w:color w:val="173452"/>
                <w:sz w:val="22"/>
                <w:lang w:val="da-DK"/>
              </w:rPr>
              <w:t xml:space="preserve"> klubber i regionen</w:t>
            </w:r>
          </w:p>
        </w:tc>
        <w:tc>
          <w:tcPr>
            <w:tcW w:w="3021" w:type="dxa"/>
          </w:tcPr>
          <w:p w14:paraId="2DD7131E" w14:textId="022C740F" w:rsidR="006D16BF" w:rsidRPr="00867F79" w:rsidRDefault="00867F79" w:rsidP="00DA406C">
            <w:pPr>
              <w:rPr>
                <w:color w:val="173452"/>
                <w:sz w:val="22"/>
              </w:rPr>
            </w:pPr>
            <w:r w:rsidRPr="00867F79">
              <w:rPr>
                <w:color w:val="173452"/>
                <w:sz w:val="22"/>
              </w:rPr>
              <w:t>Regionalt utvalg med hjelp a</w:t>
            </w:r>
            <w:r>
              <w:rPr>
                <w:color w:val="173452"/>
                <w:sz w:val="22"/>
              </w:rPr>
              <w:t>v administrativ ressurs</w:t>
            </w:r>
          </w:p>
        </w:tc>
        <w:tc>
          <w:tcPr>
            <w:tcW w:w="3021" w:type="dxa"/>
          </w:tcPr>
          <w:p w14:paraId="2F053B51" w14:textId="5A748AF3" w:rsidR="006D16BF" w:rsidRPr="00867F79" w:rsidRDefault="00015D05" w:rsidP="00DA406C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Innen 10. juni</w:t>
            </w:r>
          </w:p>
        </w:tc>
      </w:tr>
      <w:tr w:rsidR="006D16BF" w:rsidRPr="00867F79" w14:paraId="3C7B0B3A" w14:textId="77777777" w:rsidTr="006D16BF">
        <w:tc>
          <w:tcPr>
            <w:tcW w:w="3020" w:type="dxa"/>
          </w:tcPr>
          <w:p w14:paraId="75CAB9B7" w14:textId="084F7CBE" w:rsidR="006D16BF" w:rsidRPr="00867F79" w:rsidRDefault="00015D05" w:rsidP="00DA406C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Bestille hall</w:t>
            </w:r>
          </w:p>
        </w:tc>
        <w:tc>
          <w:tcPr>
            <w:tcW w:w="3021" w:type="dxa"/>
          </w:tcPr>
          <w:p w14:paraId="7D43A67A" w14:textId="58A2C306" w:rsidR="006D16BF" w:rsidRPr="00867F79" w:rsidRDefault="00015D05" w:rsidP="00DA406C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Klubb</w:t>
            </w:r>
          </w:p>
        </w:tc>
        <w:tc>
          <w:tcPr>
            <w:tcW w:w="3021" w:type="dxa"/>
          </w:tcPr>
          <w:p w14:paraId="2756800C" w14:textId="00D4F93E" w:rsidR="006D16BF" w:rsidRPr="00867F79" w:rsidRDefault="00015D05" w:rsidP="00DA406C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Innen bestillingsfrist i den enkelte kommune</w:t>
            </w:r>
          </w:p>
        </w:tc>
      </w:tr>
      <w:tr w:rsidR="006D16BF" w:rsidRPr="00867F79" w14:paraId="151CFB7C" w14:textId="77777777" w:rsidTr="006D16BF">
        <w:tc>
          <w:tcPr>
            <w:tcW w:w="3020" w:type="dxa"/>
          </w:tcPr>
          <w:p w14:paraId="6547AFF9" w14:textId="4C1D69EC" w:rsidR="006D16BF" w:rsidRPr="00867F79" w:rsidRDefault="008832CB" w:rsidP="00DA406C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Planleggingsmøte 2</w:t>
            </w:r>
          </w:p>
        </w:tc>
        <w:tc>
          <w:tcPr>
            <w:tcW w:w="3021" w:type="dxa"/>
          </w:tcPr>
          <w:p w14:paraId="0A36DB7F" w14:textId="256F29FE" w:rsidR="006D16BF" w:rsidRPr="00867F79" w:rsidRDefault="008832CB" w:rsidP="00DA406C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Regionalt utvalg i samarbeid med administrativ ressurs</w:t>
            </w:r>
          </w:p>
        </w:tc>
        <w:tc>
          <w:tcPr>
            <w:tcW w:w="3021" w:type="dxa"/>
          </w:tcPr>
          <w:p w14:paraId="758F4A29" w14:textId="40765E7C" w:rsidR="006D16BF" w:rsidRPr="008832CB" w:rsidRDefault="008832CB" w:rsidP="008832CB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Innen 1. oktober 2025</w:t>
            </w:r>
          </w:p>
        </w:tc>
      </w:tr>
      <w:tr w:rsidR="00FF272D" w:rsidRPr="00867F79" w14:paraId="63122C28" w14:textId="77777777" w:rsidTr="006D16BF">
        <w:tc>
          <w:tcPr>
            <w:tcW w:w="3020" w:type="dxa"/>
          </w:tcPr>
          <w:p w14:paraId="4DC585BF" w14:textId="0889D0E8" w:rsidR="00FF272D" w:rsidRDefault="00FF272D" w:rsidP="00DA406C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Sende invitasjon til turnering</w:t>
            </w:r>
          </w:p>
        </w:tc>
        <w:tc>
          <w:tcPr>
            <w:tcW w:w="3021" w:type="dxa"/>
          </w:tcPr>
          <w:p w14:paraId="2DA8E055" w14:textId="6F7426E4" w:rsidR="00FF272D" w:rsidRDefault="00FF272D" w:rsidP="00DA406C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Klubben med hjelp av administrativ ressurs</w:t>
            </w:r>
          </w:p>
        </w:tc>
        <w:tc>
          <w:tcPr>
            <w:tcW w:w="3021" w:type="dxa"/>
          </w:tcPr>
          <w:p w14:paraId="42B2DE97" w14:textId="6ECEAA93" w:rsidR="00FF272D" w:rsidRDefault="006A35E4" w:rsidP="008832CB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3 uker før turneringsdato</w:t>
            </w:r>
          </w:p>
        </w:tc>
      </w:tr>
      <w:tr w:rsidR="00154B8E" w:rsidRPr="00867F79" w14:paraId="28CE9A80" w14:textId="77777777" w:rsidTr="006D16BF">
        <w:tc>
          <w:tcPr>
            <w:tcW w:w="3020" w:type="dxa"/>
          </w:tcPr>
          <w:p w14:paraId="250E8849" w14:textId="6D4DC693" w:rsidR="00154B8E" w:rsidRDefault="00154B8E" w:rsidP="00DA406C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Lage kampoppsett</w:t>
            </w:r>
          </w:p>
        </w:tc>
        <w:tc>
          <w:tcPr>
            <w:tcW w:w="3021" w:type="dxa"/>
          </w:tcPr>
          <w:p w14:paraId="398F0F25" w14:textId="6842209C" w:rsidR="00154B8E" w:rsidRDefault="00154B8E" w:rsidP="00DA406C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Arrangørklubb</w:t>
            </w:r>
          </w:p>
        </w:tc>
        <w:tc>
          <w:tcPr>
            <w:tcW w:w="3021" w:type="dxa"/>
          </w:tcPr>
          <w:p w14:paraId="4044C1E1" w14:textId="5C16450B" w:rsidR="00154B8E" w:rsidRDefault="006A35E4" w:rsidP="008832CB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10 dager</w:t>
            </w:r>
            <w:r w:rsidR="00154B8E">
              <w:rPr>
                <w:color w:val="173452"/>
                <w:sz w:val="22"/>
              </w:rPr>
              <w:t xml:space="preserve"> før turneringsdato</w:t>
            </w:r>
          </w:p>
        </w:tc>
      </w:tr>
      <w:tr w:rsidR="00AE26CD" w:rsidRPr="00867F79" w14:paraId="20DC12F6" w14:textId="77777777" w:rsidTr="006D16BF">
        <w:tc>
          <w:tcPr>
            <w:tcW w:w="3020" w:type="dxa"/>
          </w:tcPr>
          <w:p w14:paraId="4BF2A7E2" w14:textId="15BA3353" w:rsidR="00AE26CD" w:rsidRDefault="008A4745" w:rsidP="00DA406C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Arrangørpakkeutsending</w:t>
            </w:r>
          </w:p>
        </w:tc>
        <w:tc>
          <w:tcPr>
            <w:tcW w:w="3021" w:type="dxa"/>
          </w:tcPr>
          <w:p w14:paraId="371F6B42" w14:textId="4E4921C9" w:rsidR="00AE26CD" w:rsidRDefault="008A4745" w:rsidP="00DA406C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Administrativ ressurs</w:t>
            </w:r>
          </w:p>
        </w:tc>
        <w:tc>
          <w:tcPr>
            <w:tcW w:w="3021" w:type="dxa"/>
          </w:tcPr>
          <w:p w14:paraId="4B629ADE" w14:textId="2E9953CC" w:rsidR="00AE26CD" w:rsidRDefault="008A4745" w:rsidP="008832CB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8-10 dager før turneringsdato</w:t>
            </w:r>
          </w:p>
        </w:tc>
      </w:tr>
      <w:tr w:rsidR="00154B8E" w:rsidRPr="00867F79" w14:paraId="4D99EA96" w14:textId="77777777" w:rsidTr="006D16BF">
        <w:tc>
          <w:tcPr>
            <w:tcW w:w="3020" w:type="dxa"/>
          </w:tcPr>
          <w:p w14:paraId="2E016E43" w14:textId="11821CA3" w:rsidR="00154B8E" w:rsidRDefault="007F4421" w:rsidP="00DA406C">
            <w:pPr>
              <w:rPr>
                <w:color w:val="173452"/>
                <w:sz w:val="22"/>
              </w:rPr>
            </w:pPr>
            <w:proofErr w:type="spellStart"/>
            <w:r>
              <w:rPr>
                <w:color w:val="173452"/>
                <w:sz w:val="22"/>
              </w:rPr>
              <w:t>Underveismøte</w:t>
            </w:r>
            <w:proofErr w:type="spellEnd"/>
          </w:p>
        </w:tc>
        <w:tc>
          <w:tcPr>
            <w:tcW w:w="3021" w:type="dxa"/>
          </w:tcPr>
          <w:p w14:paraId="07EFDBD5" w14:textId="14D44274" w:rsidR="00154B8E" w:rsidRDefault="007F4421" w:rsidP="00DA406C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Regionalt utvalg i samarbeid med administrativ ressurs</w:t>
            </w:r>
          </w:p>
        </w:tc>
        <w:tc>
          <w:tcPr>
            <w:tcW w:w="3021" w:type="dxa"/>
          </w:tcPr>
          <w:p w14:paraId="17D1258A" w14:textId="3C47E8DB" w:rsidR="00154B8E" w:rsidRDefault="007F4421" w:rsidP="008832CB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Innen 10. desember</w:t>
            </w:r>
          </w:p>
        </w:tc>
      </w:tr>
      <w:tr w:rsidR="007F4421" w:rsidRPr="00867F79" w14:paraId="1E338FBC" w14:textId="77777777" w:rsidTr="006D16BF">
        <w:tc>
          <w:tcPr>
            <w:tcW w:w="3020" w:type="dxa"/>
          </w:tcPr>
          <w:p w14:paraId="5931A833" w14:textId="3098BBA9" w:rsidR="007F4421" w:rsidRDefault="009D5017" w:rsidP="00DA406C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Avslutningsmøte</w:t>
            </w:r>
          </w:p>
        </w:tc>
        <w:tc>
          <w:tcPr>
            <w:tcW w:w="3021" w:type="dxa"/>
          </w:tcPr>
          <w:p w14:paraId="610E91FB" w14:textId="3385A061" w:rsidR="007F4421" w:rsidRDefault="009D5017" w:rsidP="00DA406C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 xml:space="preserve">Regionalt utvalg </w:t>
            </w:r>
          </w:p>
        </w:tc>
        <w:tc>
          <w:tcPr>
            <w:tcW w:w="3021" w:type="dxa"/>
          </w:tcPr>
          <w:p w14:paraId="070321C7" w14:textId="1A1C0BDF" w:rsidR="007F4421" w:rsidRDefault="009D5017" w:rsidP="008832CB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Innen 30. april</w:t>
            </w:r>
          </w:p>
        </w:tc>
      </w:tr>
      <w:tr w:rsidR="00C84572" w:rsidRPr="00867F79" w14:paraId="26734C12" w14:textId="77777777" w:rsidTr="006D16BF">
        <w:tc>
          <w:tcPr>
            <w:tcW w:w="3020" w:type="dxa"/>
          </w:tcPr>
          <w:p w14:paraId="40BC9B1A" w14:textId="5434897E" w:rsidR="00C84572" w:rsidRDefault="00C84572" w:rsidP="00DA406C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Utbetaling arrangørhonorar</w:t>
            </w:r>
          </w:p>
        </w:tc>
        <w:tc>
          <w:tcPr>
            <w:tcW w:w="3021" w:type="dxa"/>
          </w:tcPr>
          <w:p w14:paraId="1E971747" w14:textId="276673D3" w:rsidR="00C84572" w:rsidRDefault="00B05979" w:rsidP="00DA406C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Klubb/</w:t>
            </w:r>
            <w:r w:rsidR="00C84572">
              <w:rPr>
                <w:color w:val="173452"/>
                <w:sz w:val="22"/>
              </w:rPr>
              <w:t>Adm</w:t>
            </w:r>
            <w:r>
              <w:rPr>
                <w:color w:val="173452"/>
                <w:sz w:val="22"/>
              </w:rPr>
              <w:t>.</w:t>
            </w:r>
          </w:p>
        </w:tc>
        <w:tc>
          <w:tcPr>
            <w:tcW w:w="3021" w:type="dxa"/>
          </w:tcPr>
          <w:p w14:paraId="2564C8AD" w14:textId="55D2CF44" w:rsidR="00C84572" w:rsidRDefault="00FB2353" w:rsidP="008832CB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Innen 10 dager etter arrangementsdato</w:t>
            </w:r>
          </w:p>
        </w:tc>
      </w:tr>
    </w:tbl>
    <w:p w14:paraId="6CD650CD" w14:textId="77777777" w:rsidR="00D72269" w:rsidRDefault="00D72269" w:rsidP="00DA406C">
      <w:pPr>
        <w:rPr>
          <w:color w:val="173452"/>
          <w:sz w:val="22"/>
        </w:rPr>
      </w:pPr>
    </w:p>
    <w:p w14:paraId="73D3E7CC" w14:textId="5CDD5021" w:rsidR="00511987" w:rsidRPr="005A40E2" w:rsidRDefault="00511987" w:rsidP="00DA406C">
      <w:pPr>
        <w:rPr>
          <w:b/>
          <w:bCs/>
          <w:color w:val="173452"/>
          <w:sz w:val="22"/>
        </w:rPr>
      </w:pPr>
      <w:r w:rsidRPr="005A40E2">
        <w:rPr>
          <w:b/>
          <w:bCs/>
          <w:color w:val="173452"/>
          <w:sz w:val="22"/>
        </w:rPr>
        <w:t>Planleggingsmøte 1:</w:t>
      </w:r>
    </w:p>
    <w:p w14:paraId="43FE4638" w14:textId="1289218A" w:rsidR="008832CB" w:rsidRPr="008832CB" w:rsidRDefault="008832CB" w:rsidP="008832CB">
      <w:pPr>
        <w:pStyle w:val="Listeavsnitt"/>
        <w:numPr>
          <w:ilvl w:val="0"/>
          <w:numId w:val="10"/>
        </w:numPr>
        <w:rPr>
          <w:color w:val="173452"/>
          <w:sz w:val="22"/>
        </w:rPr>
      </w:pPr>
      <w:r>
        <w:rPr>
          <w:color w:val="173452"/>
          <w:sz w:val="22"/>
        </w:rPr>
        <w:t xml:space="preserve">Lage </w:t>
      </w:r>
      <w:r w:rsidR="00BE6935">
        <w:rPr>
          <w:color w:val="173452"/>
          <w:sz w:val="22"/>
        </w:rPr>
        <w:t>detalj</w:t>
      </w:r>
      <w:r>
        <w:rPr>
          <w:color w:val="173452"/>
          <w:sz w:val="22"/>
        </w:rPr>
        <w:t>budsjett for prosjektet</w:t>
      </w:r>
      <w:r w:rsidR="0030104B">
        <w:rPr>
          <w:color w:val="173452"/>
          <w:sz w:val="22"/>
        </w:rPr>
        <w:t>, sendes adm.</w:t>
      </w:r>
    </w:p>
    <w:p w14:paraId="171CB1B4" w14:textId="2E123696" w:rsidR="00511987" w:rsidRDefault="00511987" w:rsidP="00511987">
      <w:pPr>
        <w:pStyle w:val="Listeavsnitt"/>
        <w:numPr>
          <w:ilvl w:val="0"/>
          <w:numId w:val="10"/>
        </w:numPr>
        <w:rPr>
          <w:color w:val="173452"/>
          <w:sz w:val="22"/>
        </w:rPr>
      </w:pPr>
      <w:r>
        <w:rPr>
          <w:color w:val="173452"/>
          <w:sz w:val="22"/>
        </w:rPr>
        <w:t>Dele klubbene inn i geografiske soner</w:t>
      </w:r>
    </w:p>
    <w:p w14:paraId="193BEA79" w14:textId="08F40812" w:rsidR="00511987" w:rsidRDefault="00511987" w:rsidP="00511987">
      <w:pPr>
        <w:pStyle w:val="Listeavsnitt"/>
        <w:numPr>
          <w:ilvl w:val="0"/>
          <w:numId w:val="10"/>
        </w:numPr>
        <w:rPr>
          <w:color w:val="173452"/>
          <w:sz w:val="22"/>
        </w:rPr>
      </w:pPr>
      <w:r>
        <w:rPr>
          <w:color w:val="173452"/>
          <w:sz w:val="22"/>
        </w:rPr>
        <w:t>Velge arrangørklubber</w:t>
      </w:r>
    </w:p>
    <w:p w14:paraId="607CF5F2" w14:textId="57392863" w:rsidR="00511987" w:rsidRDefault="00511987" w:rsidP="00511987">
      <w:pPr>
        <w:pStyle w:val="Listeavsnitt"/>
        <w:numPr>
          <w:ilvl w:val="0"/>
          <w:numId w:val="10"/>
        </w:numPr>
        <w:rPr>
          <w:color w:val="173452"/>
          <w:sz w:val="22"/>
        </w:rPr>
      </w:pPr>
      <w:r>
        <w:rPr>
          <w:color w:val="173452"/>
          <w:sz w:val="22"/>
        </w:rPr>
        <w:t xml:space="preserve">Sette datoer i </w:t>
      </w:r>
      <w:proofErr w:type="spellStart"/>
      <w:r>
        <w:rPr>
          <w:color w:val="173452"/>
          <w:sz w:val="22"/>
        </w:rPr>
        <w:t>hht</w:t>
      </w:r>
      <w:proofErr w:type="spellEnd"/>
      <w:r>
        <w:rPr>
          <w:color w:val="173452"/>
          <w:sz w:val="22"/>
        </w:rPr>
        <w:t xml:space="preserve"> </w:t>
      </w:r>
      <w:proofErr w:type="spellStart"/>
      <w:r>
        <w:rPr>
          <w:color w:val="173452"/>
          <w:sz w:val="22"/>
        </w:rPr>
        <w:t>NVBFs</w:t>
      </w:r>
      <w:proofErr w:type="spellEnd"/>
      <w:r>
        <w:rPr>
          <w:color w:val="173452"/>
          <w:sz w:val="22"/>
        </w:rPr>
        <w:t xml:space="preserve"> terminplan</w:t>
      </w:r>
    </w:p>
    <w:p w14:paraId="15CBF120" w14:textId="171A8106" w:rsidR="00511987" w:rsidRDefault="00091F71" w:rsidP="00511987">
      <w:pPr>
        <w:pStyle w:val="Listeavsnitt"/>
        <w:numPr>
          <w:ilvl w:val="0"/>
          <w:numId w:val="10"/>
        </w:numPr>
        <w:rPr>
          <w:color w:val="173452"/>
          <w:sz w:val="22"/>
        </w:rPr>
      </w:pPr>
      <w:r>
        <w:rPr>
          <w:color w:val="173452"/>
          <w:sz w:val="22"/>
        </w:rPr>
        <w:lastRenderedPageBreak/>
        <w:t>Lage prosjektbeskrivelse og tildelingsbrev til klubbene. Klubbene må bestille hall lokalt</w:t>
      </w:r>
    </w:p>
    <w:p w14:paraId="67CD5D38" w14:textId="77777777" w:rsidR="00091F71" w:rsidRDefault="00091F71" w:rsidP="00091F71">
      <w:pPr>
        <w:rPr>
          <w:color w:val="173452"/>
          <w:sz w:val="22"/>
        </w:rPr>
      </w:pPr>
    </w:p>
    <w:p w14:paraId="78382CA6" w14:textId="20A52416" w:rsidR="00091F71" w:rsidRPr="0030104B" w:rsidRDefault="00091F71" w:rsidP="00091F71">
      <w:pPr>
        <w:rPr>
          <w:b/>
          <w:bCs/>
          <w:color w:val="173452"/>
          <w:sz w:val="22"/>
        </w:rPr>
      </w:pPr>
      <w:r w:rsidRPr="0030104B">
        <w:rPr>
          <w:b/>
          <w:bCs/>
          <w:color w:val="173452"/>
          <w:sz w:val="22"/>
        </w:rPr>
        <w:t>Planleggingsmøte 2:</w:t>
      </w:r>
    </w:p>
    <w:p w14:paraId="3BA65601" w14:textId="5BFC4FB0" w:rsidR="00091F71" w:rsidRDefault="00091F71" w:rsidP="00091F71">
      <w:pPr>
        <w:pStyle w:val="Listeavsnitt"/>
        <w:numPr>
          <w:ilvl w:val="0"/>
          <w:numId w:val="10"/>
        </w:numPr>
        <w:rPr>
          <w:color w:val="173452"/>
          <w:sz w:val="22"/>
        </w:rPr>
      </w:pPr>
      <w:r>
        <w:rPr>
          <w:color w:val="173452"/>
          <w:sz w:val="22"/>
        </w:rPr>
        <w:t>Sjekke at alle haller er bestilt</w:t>
      </w:r>
    </w:p>
    <w:p w14:paraId="3D7DE6BF" w14:textId="1B4020BE" w:rsidR="00091F71" w:rsidRDefault="00091F71" w:rsidP="00091F71">
      <w:pPr>
        <w:pStyle w:val="Listeavsnitt"/>
        <w:numPr>
          <w:ilvl w:val="0"/>
          <w:numId w:val="10"/>
        </w:numPr>
        <w:rPr>
          <w:color w:val="173452"/>
          <w:sz w:val="22"/>
        </w:rPr>
      </w:pPr>
      <w:r>
        <w:rPr>
          <w:color w:val="173452"/>
          <w:sz w:val="22"/>
        </w:rPr>
        <w:t>Sjekke at alle</w:t>
      </w:r>
      <w:r w:rsidR="00154B8E">
        <w:rPr>
          <w:color w:val="173452"/>
          <w:sz w:val="22"/>
        </w:rPr>
        <w:t xml:space="preserve"> arrangører er klar over når de har turnering</w:t>
      </w:r>
    </w:p>
    <w:p w14:paraId="330ED6BE" w14:textId="62CBC99B" w:rsidR="00154B8E" w:rsidRDefault="006F732E" w:rsidP="00091F71">
      <w:pPr>
        <w:pStyle w:val="Listeavsnitt"/>
        <w:numPr>
          <w:ilvl w:val="0"/>
          <w:numId w:val="10"/>
        </w:numPr>
        <w:rPr>
          <w:color w:val="173452"/>
          <w:sz w:val="22"/>
        </w:rPr>
      </w:pPr>
      <w:r>
        <w:rPr>
          <w:color w:val="173452"/>
          <w:sz w:val="22"/>
        </w:rPr>
        <w:t>Melde inn premiebehov til administrativ ressurs (for alle turneringene)</w:t>
      </w:r>
    </w:p>
    <w:p w14:paraId="77CCB6EB" w14:textId="77777777" w:rsidR="000B239C" w:rsidRDefault="000B239C" w:rsidP="000B239C">
      <w:pPr>
        <w:rPr>
          <w:color w:val="173452"/>
          <w:sz w:val="22"/>
        </w:rPr>
      </w:pPr>
    </w:p>
    <w:p w14:paraId="66E67B6C" w14:textId="785A2724" w:rsidR="000B239C" w:rsidRPr="0030104B" w:rsidRDefault="000B239C" w:rsidP="000B239C">
      <w:pPr>
        <w:rPr>
          <w:b/>
          <w:bCs/>
          <w:color w:val="173452"/>
          <w:sz w:val="22"/>
        </w:rPr>
      </w:pPr>
      <w:proofErr w:type="spellStart"/>
      <w:r w:rsidRPr="0030104B">
        <w:rPr>
          <w:b/>
          <w:bCs/>
          <w:color w:val="173452"/>
          <w:sz w:val="22"/>
        </w:rPr>
        <w:t>Underveismøte</w:t>
      </w:r>
      <w:proofErr w:type="spellEnd"/>
      <w:r w:rsidRPr="0030104B">
        <w:rPr>
          <w:b/>
          <w:bCs/>
          <w:color w:val="173452"/>
          <w:sz w:val="22"/>
        </w:rPr>
        <w:t>:</w:t>
      </w:r>
    </w:p>
    <w:p w14:paraId="7FB46DC8" w14:textId="648B461F" w:rsidR="00091F71" w:rsidRDefault="00165D43" w:rsidP="00583022">
      <w:pPr>
        <w:pStyle w:val="Listeavsnitt"/>
        <w:numPr>
          <w:ilvl w:val="0"/>
          <w:numId w:val="10"/>
        </w:numPr>
        <w:rPr>
          <w:color w:val="173452"/>
          <w:sz w:val="22"/>
        </w:rPr>
      </w:pPr>
      <w:r>
        <w:rPr>
          <w:color w:val="173452"/>
          <w:sz w:val="22"/>
        </w:rPr>
        <w:t xml:space="preserve">Kontakte klubbene som har hatt turnering (hva </w:t>
      </w:r>
      <w:r w:rsidR="003A3D0A">
        <w:rPr>
          <w:color w:val="173452"/>
          <w:sz w:val="22"/>
        </w:rPr>
        <w:t>har vært bra, hva må forbedres</w:t>
      </w:r>
      <w:r w:rsidR="003C5CAF">
        <w:rPr>
          <w:color w:val="173452"/>
          <w:sz w:val="22"/>
        </w:rPr>
        <w:t xml:space="preserve"> for de 3 siste turneringene</w:t>
      </w:r>
      <w:r w:rsidR="003A3D0A">
        <w:rPr>
          <w:color w:val="173452"/>
          <w:sz w:val="22"/>
        </w:rPr>
        <w:t>?)</w:t>
      </w:r>
    </w:p>
    <w:p w14:paraId="2FC9DDDA" w14:textId="73D5A2B6" w:rsidR="003A3D0A" w:rsidRDefault="007F4421" w:rsidP="00583022">
      <w:pPr>
        <w:pStyle w:val="Listeavsnitt"/>
        <w:numPr>
          <w:ilvl w:val="0"/>
          <w:numId w:val="10"/>
        </w:numPr>
        <w:rPr>
          <w:color w:val="173452"/>
          <w:sz w:val="22"/>
        </w:rPr>
      </w:pPr>
      <w:r>
        <w:rPr>
          <w:color w:val="173452"/>
          <w:sz w:val="22"/>
        </w:rPr>
        <w:t>Kontakte klubbene som skal ha turnering (er de klare, vet de hva de skal gjøre?)</w:t>
      </w:r>
    </w:p>
    <w:p w14:paraId="517D75BB" w14:textId="77777777" w:rsidR="009D5017" w:rsidRDefault="009D5017" w:rsidP="009D5017">
      <w:pPr>
        <w:rPr>
          <w:color w:val="173452"/>
          <w:sz w:val="22"/>
        </w:rPr>
      </w:pPr>
    </w:p>
    <w:p w14:paraId="356FB980" w14:textId="0135A1B4" w:rsidR="009D5017" w:rsidRPr="001A049B" w:rsidRDefault="009D5017" w:rsidP="009D5017">
      <w:pPr>
        <w:rPr>
          <w:b/>
          <w:bCs/>
          <w:color w:val="173452"/>
          <w:sz w:val="22"/>
        </w:rPr>
      </w:pPr>
      <w:r w:rsidRPr="001A049B">
        <w:rPr>
          <w:b/>
          <w:bCs/>
          <w:color w:val="173452"/>
          <w:sz w:val="22"/>
        </w:rPr>
        <w:t>Avslutningsmøte:</w:t>
      </w:r>
    </w:p>
    <w:p w14:paraId="07B8C893" w14:textId="7929F242" w:rsidR="009D5017" w:rsidRDefault="009D5017" w:rsidP="009D5017">
      <w:pPr>
        <w:pStyle w:val="Listeavsnitt"/>
        <w:numPr>
          <w:ilvl w:val="0"/>
          <w:numId w:val="10"/>
        </w:numPr>
        <w:rPr>
          <w:color w:val="173452"/>
          <w:sz w:val="22"/>
        </w:rPr>
      </w:pPr>
      <w:r>
        <w:rPr>
          <w:color w:val="173452"/>
          <w:sz w:val="22"/>
        </w:rPr>
        <w:t>Evaluering</w:t>
      </w:r>
      <w:r w:rsidR="003C5CAF">
        <w:rPr>
          <w:color w:val="173452"/>
          <w:sz w:val="22"/>
        </w:rPr>
        <w:t xml:space="preserve"> (hva har fungert, hva har ikke fungert – hva kan forbedres, hva kan videreføres?)</w:t>
      </w:r>
    </w:p>
    <w:p w14:paraId="085C03F7" w14:textId="300CFF4C" w:rsidR="003C5CAF" w:rsidRDefault="003C5CAF" w:rsidP="009D5017">
      <w:pPr>
        <w:pStyle w:val="Listeavsnitt"/>
        <w:numPr>
          <w:ilvl w:val="0"/>
          <w:numId w:val="10"/>
        </w:numPr>
        <w:rPr>
          <w:color w:val="173452"/>
          <w:sz w:val="22"/>
        </w:rPr>
      </w:pPr>
      <w:r>
        <w:rPr>
          <w:color w:val="173452"/>
          <w:sz w:val="22"/>
        </w:rPr>
        <w:t xml:space="preserve">Sluttrapport </w:t>
      </w:r>
    </w:p>
    <w:p w14:paraId="588B2788" w14:textId="42DE1420" w:rsidR="008E7170" w:rsidRDefault="008E7170" w:rsidP="009D5017">
      <w:pPr>
        <w:pStyle w:val="Listeavsnitt"/>
        <w:numPr>
          <w:ilvl w:val="0"/>
          <w:numId w:val="10"/>
        </w:numPr>
        <w:rPr>
          <w:color w:val="173452"/>
          <w:sz w:val="22"/>
        </w:rPr>
      </w:pPr>
      <w:r>
        <w:rPr>
          <w:color w:val="173452"/>
          <w:sz w:val="22"/>
        </w:rPr>
        <w:t>Økonomirapport</w:t>
      </w:r>
    </w:p>
    <w:p w14:paraId="6D1D9C75" w14:textId="101139C9" w:rsidR="009A1050" w:rsidRDefault="009A1050">
      <w:pPr>
        <w:spacing w:after="160" w:line="259" w:lineRule="auto"/>
        <w:rPr>
          <w:color w:val="173452"/>
          <w:sz w:val="22"/>
        </w:rPr>
      </w:pPr>
      <w:r>
        <w:rPr>
          <w:color w:val="173452"/>
          <w:sz w:val="22"/>
        </w:rPr>
        <w:br w:type="page"/>
      </w:r>
    </w:p>
    <w:p w14:paraId="1215DC0F" w14:textId="0AB8A721" w:rsidR="00433435" w:rsidRPr="00433435" w:rsidRDefault="00433435" w:rsidP="001A049B">
      <w:pPr>
        <w:rPr>
          <w:b/>
          <w:bCs/>
          <w:color w:val="173452"/>
          <w:sz w:val="30"/>
          <w:szCs w:val="30"/>
        </w:rPr>
      </w:pPr>
      <w:r w:rsidRPr="00433435">
        <w:rPr>
          <w:b/>
          <w:bCs/>
          <w:color w:val="173452"/>
          <w:sz w:val="30"/>
          <w:szCs w:val="30"/>
        </w:rPr>
        <w:lastRenderedPageBreak/>
        <w:t>Eksempel på utviklingstiltak – 2:</w:t>
      </w:r>
    </w:p>
    <w:p w14:paraId="0DAA97F0" w14:textId="2CB5FD59" w:rsidR="00433435" w:rsidRDefault="00433435" w:rsidP="00433435">
      <w:pPr>
        <w:rPr>
          <w:color w:val="173452"/>
          <w:sz w:val="22"/>
        </w:rPr>
      </w:pPr>
      <w:r w:rsidRPr="00F428BC">
        <w:rPr>
          <w:b/>
          <w:bCs/>
          <w:color w:val="173452"/>
          <w:sz w:val="22"/>
        </w:rPr>
        <w:t>Tiltakets navn</w:t>
      </w:r>
      <w:r>
        <w:rPr>
          <w:color w:val="173452"/>
          <w:sz w:val="22"/>
        </w:rPr>
        <w:t xml:space="preserve">: </w:t>
      </w:r>
      <w:r w:rsidR="0056177D">
        <w:rPr>
          <w:color w:val="173452"/>
          <w:sz w:val="22"/>
        </w:rPr>
        <w:t>Styrke arrangørkompetanse i klubb</w:t>
      </w:r>
    </w:p>
    <w:p w14:paraId="64938776" w14:textId="45AA8AC5" w:rsidR="00433435" w:rsidRDefault="00433435" w:rsidP="00433435">
      <w:pPr>
        <w:rPr>
          <w:color w:val="173452"/>
          <w:sz w:val="22"/>
        </w:rPr>
      </w:pPr>
      <w:r w:rsidRPr="00F428BC">
        <w:rPr>
          <w:b/>
          <w:bCs/>
          <w:color w:val="173452"/>
          <w:sz w:val="22"/>
        </w:rPr>
        <w:t>Treffer strategiplanen</w:t>
      </w:r>
      <w:r>
        <w:rPr>
          <w:color w:val="173452"/>
          <w:sz w:val="22"/>
        </w:rPr>
        <w:t xml:space="preserve">: Hovedområde </w:t>
      </w:r>
      <w:r w:rsidR="006709F3">
        <w:rPr>
          <w:color w:val="173452"/>
          <w:sz w:val="22"/>
        </w:rPr>
        <w:t>2: Volleyballen vil være en fremtidsrettet idrettsorganisasjon som preges av veldrevne klubber, en bærekraftig utvikling og godt samspill</w:t>
      </w:r>
    </w:p>
    <w:p w14:paraId="0AC09954" w14:textId="01BAD012" w:rsidR="00433435" w:rsidRDefault="00433435" w:rsidP="00433435">
      <w:pPr>
        <w:rPr>
          <w:color w:val="173452"/>
          <w:sz w:val="22"/>
        </w:rPr>
      </w:pPr>
      <w:r w:rsidRPr="00F428BC">
        <w:rPr>
          <w:b/>
          <w:bCs/>
          <w:color w:val="173452"/>
          <w:sz w:val="22"/>
        </w:rPr>
        <w:t>Treffer Målbar indikator</w:t>
      </w:r>
      <w:r>
        <w:rPr>
          <w:color w:val="173452"/>
          <w:sz w:val="22"/>
        </w:rPr>
        <w:t xml:space="preserve">: </w:t>
      </w:r>
      <w:r w:rsidR="007B1C1A">
        <w:rPr>
          <w:color w:val="173452"/>
          <w:sz w:val="22"/>
        </w:rPr>
        <w:t>Minimum 10 nye arrangørklubber pr. sesong</w:t>
      </w:r>
    </w:p>
    <w:p w14:paraId="19C6EEBB" w14:textId="394FC9C9" w:rsidR="00433435" w:rsidRDefault="00433435" w:rsidP="00433435">
      <w:pPr>
        <w:rPr>
          <w:color w:val="173452"/>
          <w:sz w:val="22"/>
        </w:rPr>
      </w:pPr>
      <w:r w:rsidRPr="00F428BC">
        <w:rPr>
          <w:b/>
          <w:bCs/>
          <w:color w:val="173452"/>
          <w:sz w:val="22"/>
        </w:rPr>
        <w:t>Beskrivelse av tiltaket</w:t>
      </w:r>
      <w:r>
        <w:rPr>
          <w:color w:val="173452"/>
          <w:sz w:val="22"/>
        </w:rPr>
        <w:t>:</w:t>
      </w:r>
      <w:r w:rsidR="003C5CAF">
        <w:rPr>
          <w:color w:val="173452"/>
          <w:sz w:val="22"/>
        </w:rPr>
        <w:t xml:space="preserve"> </w:t>
      </w:r>
      <w:r w:rsidR="004F368A">
        <w:rPr>
          <w:color w:val="173452"/>
          <w:sz w:val="22"/>
        </w:rPr>
        <w:t>Motivere klubber som tidligere sesonger ikke har vært arrangør for barn og ungdom. Tilby opplæring (digitalt</w:t>
      </w:r>
      <w:r w:rsidR="00464493">
        <w:rPr>
          <w:color w:val="173452"/>
          <w:sz w:val="22"/>
        </w:rPr>
        <w:t>/fysisk</w:t>
      </w:r>
      <w:r w:rsidR="004F368A">
        <w:rPr>
          <w:color w:val="173452"/>
          <w:sz w:val="22"/>
        </w:rPr>
        <w:t>) og bevisstgjøre klubbene på inntektsmulighetene</w:t>
      </w:r>
      <w:r w:rsidR="00464493">
        <w:rPr>
          <w:color w:val="173452"/>
          <w:sz w:val="22"/>
        </w:rPr>
        <w:t xml:space="preserve"> som ligger i det å være arrangør. </w:t>
      </w:r>
      <w:r w:rsidR="000733A3">
        <w:rPr>
          <w:color w:val="173452"/>
          <w:sz w:val="22"/>
        </w:rPr>
        <w:t>Gi nye arrangørklubber en mentor som føler klubben tettere i en oppstartsfase.</w:t>
      </w:r>
    </w:p>
    <w:p w14:paraId="7FC12CC9" w14:textId="1581E960" w:rsidR="00433435" w:rsidRDefault="00433435" w:rsidP="00433435">
      <w:pPr>
        <w:rPr>
          <w:color w:val="173452"/>
          <w:sz w:val="22"/>
        </w:rPr>
      </w:pPr>
      <w:r w:rsidRPr="00F428BC">
        <w:rPr>
          <w:b/>
          <w:bCs/>
          <w:color w:val="173452"/>
          <w:sz w:val="22"/>
        </w:rPr>
        <w:t>Planleggingsperiode</w:t>
      </w:r>
      <w:r>
        <w:rPr>
          <w:color w:val="173452"/>
          <w:sz w:val="22"/>
        </w:rPr>
        <w:t xml:space="preserve">: </w:t>
      </w:r>
      <w:r w:rsidR="00E01035">
        <w:rPr>
          <w:color w:val="173452"/>
          <w:sz w:val="22"/>
        </w:rPr>
        <w:t>10. mai</w:t>
      </w:r>
      <w:r w:rsidR="000572CB">
        <w:rPr>
          <w:color w:val="173452"/>
          <w:sz w:val="22"/>
        </w:rPr>
        <w:t xml:space="preserve"> 2025</w:t>
      </w:r>
      <w:r w:rsidR="00E01035">
        <w:rPr>
          <w:color w:val="173452"/>
          <w:sz w:val="22"/>
        </w:rPr>
        <w:t>-</w:t>
      </w:r>
      <w:r w:rsidR="000572CB">
        <w:rPr>
          <w:color w:val="173452"/>
          <w:sz w:val="22"/>
        </w:rPr>
        <w:t>15. september 2025</w:t>
      </w:r>
    </w:p>
    <w:p w14:paraId="30E00558" w14:textId="5FDEFD7E" w:rsidR="00433435" w:rsidRDefault="00433435" w:rsidP="00433435">
      <w:pPr>
        <w:rPr>
          <w:color w:val="173452"/>
          <w:sz w:val="22"/>
        </w:rPr>
      </w:pPr>
      <w:r w:rsidRPr="00E57B0C">
        <w:rPr>
          <w:b/>
          <w:bCs/>
          <w:color w:val="173452"/>
          <w:sz w:val="22"/>
        </w:rPr>
        <w:t>Prosjektets start</w:t>
      </w:r>
      <w:r>
        <w:rPr>
          <w:color w:val="173452"/>
          <w:sz w:val="22"/>
        </w:rPr>
        <w:t xml:space="preserve">: </w:t>
      </w:r>
      <w:r w:rsidR="000572CB">
        <w:rPr>
          <w:color w:val="173452"/>
          <w:sz w:val="22"/>
        </w:rPr>
        <w:t>15. oktober 2025</w:t>
      </w:r>
    </w:p>
    <w:p w14:paraId="1D39D138" w14:textId="17FC13E1" w:rsidR="00433435" w:rsidRDefault="00433435" w:rsidP="00433435">
      <w:pPr>
        <w:rPr>
          <w:color w:val="173452"/>
          <w:sz w:val="22"/>
        </w:rPr>
      </w:pPr>
      <w:r w:rsidRPr="00E57B0C">
        <w:rPr>
          <w:b/>
          <w:bCs/>
          <w:color w:val="173452"/>
          <w:sz w:val="22"/>
        </w:rPr>
        <w:t>Prosjektets avslutning</w:t>
      </w:r>
      <w:r>
        <w:rPr>
          <w:color w:val="173452"/>
          <w:sz w:val="22"/>
        </w:rPr>
        <w:t xml:space="preserve">: </w:t>
      </w:r>
      <w:r w:rsidR="00D04440">
        <w:rPr>
          <w:color w:val="173452"/>
          <w:sz w:val="22"/>
        </w:rPr>
        <w:t>15. desember 2025</w:t>
      </w:r>
    </w:p>
    <w:p w14:paraId="4E1C196D" w14:textId="4C3C546F" w:rsidR="00433435" w:rsidRDefault="00433435" w:rsidP="00433435">
      <w:pPr>
        <w:rPr>
          <w:color w:val="173452"/>
          <w:sz w:val="22"/>
        </w:rPr>
      </w:pPr>
      <w:r w:rsidRPr="00E57B0C">
        <w:rPr>
          <w:b/>
          <w:bCs/>
          <w:color w:val="173452"/>
          <w:sz w:val="22"/>
        </w:rPr>
        <w:t>Mål</w:t>
      </w:r>
      <w:r>
        <w:rPr>
          <w:color w:val="173452"/>
          <w:sz w:val="22"/>
        </w:rPr>
        <w:t xml:space="preserve">: </w:t>
      </w:r>
      <w:r w:rsidR="00857083">
        <w:rPr>
          <w:color w:val="173452"/>
          <w:sz w:val="22"/>
        </w:rPr>
        <w:t xml:space="preserve">Minst 2 nye minivolleyballarrangører, minst 2 nye </w:t>
      </w:r>
      <w:proofErr w:type="spellStart"/>
      <w:r w:rsidR="00857083">
        <w:rPr>
          <w:color w:val="173452"/>
          <w:sz w:val="22"/>
        </w:rPr>
        <w:t>teenvolleyballarrangører</w:t>
      </w:r>
      <w:proofErr w:type="spellEnd"/>
      <w:r w:rsidR="00857083">
        <w:rPr>
          <w:color w:val="173452"/>
          <w:sz w:val="22"/>
        </w:rPr>
        <w:t xml:space="preserve">, minst </w:t>
      </w:r>
      <w:r w:rsidR="004F368A">
        <w:rPr>
          <w:color w:val="173452"/>
          <w:sz w:val="22"/>
        </w:rPr>
        <w:t>2</w:t>
      </w:r>
      <w:r w:rsidR="00857083">
        <w:rPr>
          <w:color w:val="173452"/>
          <w:sz w:val="22"/>
        </w:rPr>
        <w:t xml:space="preserve"> nye arrangører av US-runder</w:t>
      </w:r>
    </w:p>
    <w:p w14:paraId="12EE2B28" w14:textId="77777777" w:rsidR="001A049B" w:rsidRDefault="001A049B" w:rsidP="001A049B">
      <w:pPr>
        <w:rPr>
          <w:color w:val="173452"/>
          <w:sz w:val="22"/>
        </w:rPr>
      </w:pPr>
    </w:p>
    <w:p w14:paraId="45658904" w14:textId="52C5691B" w:rsidR="00606CB2" w:rsidRPr="00015D05" w:rsidRDefault="009A1050" w:rsidP="00606CB2">
      <w:pPr>
        <w:rPr>
          <w:b/>
          <w:bCs/>
          <w:color w:val="173452"/>
          <w:sz w:val="22"/>
        </w:rPr>
      </w:pPr>
      <w:r>
        <w:rPr>
          <w:b/>
          <w:bCs/>
          <w:color w:val="173452"/>
          <w:sz w:val="22"/>
        </w:rPr>
        <w:t>Eksempler på o</w:t>
      </w:r>
      <w:r w:rsidR="00606CB2" w:rsidRPr="00015D05">
        <w:rPr>
          <w:b/>
          <w:bCs/>
          <w:color w:val="173452"/>
          <w:sz w:val="22"/>
        </w:rPr>
        <w:t>ppgaver som skal utføres (framdriftsplan)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06CB2" w:rsidRPr="005A40E2" w14:paraId="558510E8" w14:textId="77777777" w:rsidTr="001F6F5F">
        <w:tc>
          <w:tcPr>
            <w:tcW w:w="3020" w:type="dxa"/>
          </w:tcPr>
          <w:p w14:paraId="423ED705" w14:textId="77777777" w:rsidR="00606CB2" w:rsidRPr="005A40E2" w:rsidRDefault="00606CB2" w:rsidP="001F6F5F">
            <w:pPr>
              <w:rPr>
                <w:b/>
                <w:bCs/>
                <w:color w:val="173452"/>
                <w:sz w:val="30"/>
                <w:szCs w:val="30"/>
              </w:rPr>
            </w:pPr>
            <w:r w:rsidRPr="005A40E2">
              <w:rPr>
                <w:b/>
                <w:bCs/>
                <w:color w:val="173452"/>
                <w:sz w:val="30"/>
                <w:szCs w:val="30"/>
              </w:rPr>
              <w:t>Hva</w:t>
            </w:r>
          </w:p>
        </w:tc>
        <w:tc>
          <w:tcPr>
            <w:tcW w:w="3021" w:type="dxa"/>
          </w:tcPr>
          <w:p w14:paraId="7FCBBB78" w14:textId="77777777" w:rsidR="00606CB2" w:rsidRPr="005A40E2" w:rsidRDefault="00606CB2" w:rsidP="001F6F5F">
            <w:pPr>
              <w:rPr>
                <w:b/>
                <w:bCs/>
                <w:color w:val="173452"/>
                <w:sz w:val="30"/>
                <w:szCs w:val="30"/>
              </w:rPr>
            </w:pPr>
            <w:r w:rsidRPr="005A40E2">
              <w:rPr>
                <w:b/>
                <w:bCs/>
                <w:color w:val="173452"/>
                <w:sz w:val="30"/>
                <w:szCs w:val="30"/>
              </w:rPr>
              <w:t>Hvem</w:t>
            </w:r>
          </w:p>
        </w:tc>
        <w:tc>
          <w:tcPr>
            <w:tcW w:w="3021" w:type="dxa"/>
          </w:tcPr>
          <w:p w14:paraId="45E3F6EF" w14:textId="77777777" w:rsidR="00606CB2" w:rsidRPr="005A40E2" w:rsidRDefault="00606CB2" w:rsidP="001F6F5F">
            <w:pPr>
              <w:rPr>
                <w:b/>
                <w:bCs/>
                <w:color w:val="173452"/>
                <w:sz w:val="30"/>
                <w:szCs w:val="30"/>
              </w:rPr>
            </w:pPr>
            <w:r w:rsidRPr="005A40E2">
              <w:rPr>
                <w:b/>
                <w:bCs/>
                <w:color w:val="173452"/>
                <w:sz w:val="30"/>
                <w:szCs w:val="30"/>
              </w:rPr>
              <w:t>Når</w:t>
            </w:r>
          </w:p>
        </w:tc>
      </w:tr>
      <w:tr w:rsidR="00203B87" w:rsidRPr="00203B87" w14:paraId="2214CDDB" w14:textId="77777777" w:rsidTr="001F6F5F">
        <w:tc>
          <w:tcPr>
            <w:tcW w:w="3020" w:type="dxa"/>
          </w:tcPr>
          <w:p w14:paraId="4818AF5F" w14:textId="45DAEE9D" w:rsidR="00203B87" w:rsidRPr="00203B87" w:rsidRDefault="00203B87" w:rsidP="001F6F5F">
            <w:pPr>
              <w:rPr>
                <w:color w:val="173452"/>
                <w:sz w:val="22"/>
              </w:rPr>
            </w:pPr>
            <w:r w:rsidRPr="00203B87">
              <w:rPr>
                <w:color w:val="173452"/>
                <w:sz w:val="22"/>
              </w:rPr>
              <w:t>Planleggingsmøte</w:t>
            </w:r>
            <w:r>
              <w:rPr>
                <w:color w:val="173452"/>
                <w:sz w:val="22"/>
              </w:rPr>
              <w:t xml:space="preserve"> – inkl. budsjettering</w:t>
            </w:r>
          </w:p>
        </w:tc>
        <w:tc>
          <w:tcPr>
            <w:tcW w:w="3021" w:type="dxa"/>
          </w:tcPr>
          <w:p w14:paraId="760CB377" w14:textId="34920A4B" w:rsidR="00203B87" w:rsidRPr="00203B87" w:rsidRDefault="00203B87" w:rsidP="001F6F5F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Regionalt utvalg</w:t>
            </w:r>
          </w:p>
        </w:tc>
        <w:tc>
          <w:tcPr>
            <w:tcW w:w="3021" w:type="dxa"/>
          </w:tcPr>
          <w:p w14:paraId="604DC1E8" w14:textId="208413F7" w:rsidR="00203B87" w:rsidRPr="00203B87" w:rsidRDefault="00203B87" w:rsidP="001F6F5F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Innen 1. juni 2025</w:t>
            </w:r>
          </w:p>
        </w:tc>
      </w:tr>
      <w:tr w:rsidR="00606CB2" w14:paraId="5608487C" w14:textId="77777777" w:rsidTr="001F6F5F">
        <w:tc>
          <w:tcPr>
            <w:tcW w:w="3020" w:type="dxa"/>
          </w:tcPr>
          <w:p w14:paraId="53A4FC23" w14:textId="4C3FCA1D" w:rsidR="00606CB2" w:rsidRDefault="001D2A96" w:rsidP="001F6F5F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Kartlegge klubbene – hvilke klubber kan være aktuelle som nye arrangører på hvilket arrangement?</w:t>
            </w:r>
          </w:p>
        </w:tc>
        <w:tc>
          <w:tcPr>
            <w:tcW w:w="3021" w:type="dxa"/>
          </w:tcPr>
          <w:p w14:paraId="7B69A1C7" w14:textId="1CA87EA5" w:rsidR="00606CB2" w:rsidRDefault="00AF6F28" w:rsidP="001F6F5F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Regionalt utvalg</w:t>
            </w:r>
          </w:p>
        </w:tc>
        <w:tc>
          <w:tcPr>
            <w:tcW w:w="3021" w:type="dxa"/>
          </w:tcPr>
          <w:p w14:paraId="1E70520C" w14:textId="1E927FF6" w:rsidR="00606CB2" w:rsidRDefault="00AF6F28" w:rsidP="001F6F5F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Innen 1. juni 2025</w:t>
            </w:r>
          </w:p>
        </w:tc>
      </w:tr>
      <w:tr w:rsidR="009D4782" w:rsidRPr="009D4782" w14:paraId="2144E145" w14:textId="77777777" w:rsidTr="001F6F5F">
        <w:tc>
          <w:tcPr>
            <w:tcW w:w="3020" w:type="dxa"/>
          </w:tcPr>
          <w:p w14:paraId="4101A22D" w14:textId="5E20F019" w:rsidR="009D4782" w:rsidRPr="009D4782" w:rsidRDefault="009D4782" w:rsidP="001F6F5F">
            <w:pPr>
              <w:rPr>
                <w:color w:val="173452"/>
                <w:sz w:val="22"/>
                <w:lang w:val="da-DK"/>
              </w:rPr>
            </w:pPr>
            <w:r w:rsidRPr="009D4782">
              <w:rPr>
                <w:color w:val="173452"/>
                <w:sz w:val="22"/>
                <w:lang w:val="da-DK"/>
              </w:rPr>
              <w:t>Ringerunde til aktuelle nye arrangør</w:t>
            </w:r>
            <w:r>
              <w:rPr>
                <w:color w:val="173452"/>
                <w:sz w:val="22"/>
                <w:lang w:val="da-DK"/>
              </w:rPr>
              <w:t>klubber</w:t>
            </w:r>
          </w:p>
        </w:tc>
        <w:tc>
          <w:tcPr>
            <w:tcW w:w="3021" w:type="dxa"/>
          </w:tcPr>
          <w:p w14:paraId="76B76419" w14:textId="34D20EF6" w:rsidR="009D4782" w:rsidRPr="009D4782" w:rsidRDefault="009D4782" w:rsidP="001F6F5F">
            <w:pPr>
              <w:rPr>
                <w:color w:val="173452"/>
                <w:sz w:val="22"/>
                <w:lang w:val="da-DK"/>
              </w:rPr>
            </w:pPr>
            <w:r>
              <w:rPr>
                <w:color w:val="173452"/>
                <w:sz w:val="22"/>
                <w:lang w:val="da-DK"/>
              </w:rPr>
              <w:t xml:space="preserve">Regionalt </w:t>
            </w:r>
            <w:proofErr w:type="spellStart"/>
            <w:r>
              <w:rPr>
                <w:color w:val="173452"/>
                <w:sz w:val="22"/>
                <w:lang w:val="da-DK"/>
              </w:rPr>
              <w:t>utvalg</w:t>
            </w:r>
            <w:proofErr w:type="spellEnd"/>
          </w:p>
        </w:tc>
        <w:tc>
          <w:tcPr>
            <w:tcW w:w="3021" w:type="dxa"/>
          </w:tcPr>
          <w:p w14:paraId="7488056B" w14:textId="4F5D92D7" w:rsidR="009D4782" w:rsidRPr="009D4782" w:rsidRDefault="00284B2A" w:rsidP="001F6F5F">
            <w:pPr>
              <w:rPr>
                <w:color w:val="173452"/>
                <w:sz w:val="22"/>
                <w:lang w:val="da-DK"/>
              </w:rPr>
            </w:pPr>
            <w:proofErr w:type="spellStart"/>
            <w:r>
              <w:rPr>
                <w:color w:val="173452"/>
                <w:sz w:val="22"/>
                <w:lang w:val="da-DK"/>
              </w:rPr>
              <w:t>Innen</w:t>
            </w:r>
            <w:proofErr w:type="spellEnd"/>
            <w:r>
              <w:rPr>
                <w:color w:val="173452"/>
                <w:sz w:val="22"/>
                <w:lang w:val="da-DK"/>
              </w:rPr>
              <w:t xml:space="preserve"> 15. august 2025</w:t>
            </w:r>
          </w:p>
        </w:tc>
      </w:tr>
      <w:tr w:rsidR="005C32F8" w:rsidRPr="005C32F8" w14:paraId="38BB3C1E" w14:textId="77777777" w:rsidTr="001F6F5F">
        <w:tc>
          <w:tcPr>
            <w:tcW w:w="3020" w:type="dxa"/>
          </w:tcPr>
          <w:p w14:paraId="4B13EB4D" w14:textId="07020C32" w:rsidR="005C32F8" w:rsidRPr="005C32F8" w:rsidRDefault="005C32F8" w:rsidP="001F6F5F">
            <w:pPr>
              <w:rPr>
                <w:color w:val="173452"/>
                <w:sz w:val="22"/>
              </w:rPr>
            </w:pPr>
            <w:r w:rsidRPr="005C32F8">
              <w:rPr>
                <w:color w:val="173452"/>
                <w:sz w:val="22"/>
              </w:rPr>
              <w:t xml:space="preserve">Fordele nye klubber </w:t>
            </w:r>
            <w:proofErr w:type="gramStart"/>
            <w:r w:rsidRPr="005C32F8">
              <w:rPr>
                <w:color w:val="173452"/>
                <w:sz w:val="22"/>
              </w:rPr>
              <w:t>på ”mentorer</w:t>
            </w:r>
            <w:proofErr w:type="gramEnd"/>
            <w:r w:rsidRPr="005C32F8">
              <w:rPr>
                <w:color w:val="173452"/>
                <w:sz w:val="22"/>
              </w:rPr>
              <w:t>” for tett</w:t>
            </w:r>
            <w:r>
              <w:rPr>
                <w:color w:val="173452"/>
                <w:sz w:val="22"/>
              </w:rPr>
              <w:t>ere oppfølging om nødvendig</w:t>
            </w:r>
            <w:r w:rsidR="00F50021">
              <w:rPr>
                <w:color w:val="173452"/>
                <w:sz w:val="22"/>
              </w:rPr>
              <w:t xml:space="preserve"> (eksempelvis være </w:t>
            </w:r>
            <w:proofErr w:type="gramStart"/>
            <w:r w:rsidR="00F50021">
              <w:rPr>
                <w:color w:val="173452"/>
                <w:sz w:val="22"/>
              </w:rPr>
              <w:t>tilstede</w:t>
            </w:r>
            <w:proofErr w:type="gramEnd"/>
            <w:r w:rsidR="00F50021">
              <w:rPr>
                <w:color w:val="173452"/>
                <w:sz w:val="22"/>
              </w:rPr>
              <w:t xml:space="preserve"> på klubbens arrangement)</w:t>
            </w:r>
          </w:p>
        </w:tc>
        <w:tc>
          <w:tcPr>
            <w:tcW w:w="3021" w:type="dxa"/>
          </w:tcPr>
          <w:p w14:paraId="5636B686" w14:textId="46B9D7E0" w:rsidR="005C32F8" w:rsidRPr="005C32F8" w:rsidRDefault="005C32F8" w:rsidP="001F6F5F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Regionalt utvalg</w:t>
            </w:r>
          </w:p>
        </w:tc>
        <w:tc>
          <w:tcPr>
            <w:tcW w:w="3021" w:type="dxa"/>
          </w:tcPr>
          <w:p w14:paraId="0C050C73" w14:textId="1B65184C" w:rsidR="005C32F8" w:rsidRPr="005C32F8" w:rsidRDefault="005C32F8" w:rsidP="001F6F5F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Innen 20. august 2025</w:t>
            </w:r>
          </w:p>
        </w:tc>
      </w:tr>
      <w:tr w:rsidR="00255360" w14:paraId="27E9F36C" w14:textId="77777777" w:rsidTr="001F6F5F">
        <w:tc>
          <w:tcPr>
            <w:tcW w:w="3020" w:type="dxa"/>
          </w:tcPr>
          <w:p w14:paraId="358A3293" w14:textId="555D1C8F" w:rsidR="00255360" w:rsidRDefault="00255360" w:rsidP="001F6F5F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 xml:space="preserve">Samarbeide med </w:t>
            </w:r>
            <w:proofErr w:type="spellStart"/>
            <w:r>
              <w:rPr>
                <w:color w:val="173452"/>
                <w:sz w:val="22"/>
              </w:rPr>
              <w:t>adm</w:t>
            </w:r>
            <w:proofErr w:type="spellEnd"/>
            <w:r>
              <w:rPr>
                <w:color w:val="173452"/>
                <w:sz w:val="22"/>
              </w:rPr>
              <w:t xml:space="preserve"> om fordeling av ulike arrangement barn og ungdom</w:t>
            </w:r>
          </w:p>
        </w:tc>
        <w:tc>
          <w:tcPr>
            <w:tcW w:w="3021" w:type="dxa"/>
          </w:tcPr>
          <w:p w14:paraId="11C2F777" w14:textId="72C43B03" w:rsidR="00255360" w:rsidRDefault="00255360" w:rsidP="001F6F5F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Regionalt utvalg i samarbeid med administrativ ressurs</w:t>
            </w:r>
          </w:p>
        </w:tc>
        <w:tc>
          <w:tcPr>
            <w:tcW w:w="3021" w:type="dxa"/>
          </w:tcPr>
          <w:p w14:paraId="7F9C3D55" w14:textId="2A53A706" w:rsidR="00255360" w:rsidRDefault="00255360" w:rsidP="001F6F5F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Innen 1. september</w:t>
            </w:r>
            <w:r w:rsidR="00284B2A">
              <w:rPr>
                <w:color w:val="173452"/>
                <w:sz w:val="22"/>
              </w:rPr>
              <w:t xml:space="preserve"> 2025</w:t>
            </w:r>
          </w:p>
        </w:tc>
      </w:tr>
      <w:tr w:rsidR="00606CB2" w:rsidRPr="00867F79" w14:paraId="713E8BC4" w14:textId="77777777" w:rsidTr="001F6F5F">
        <w:tc>
          <w:tcPr>
            <w:tcW w:w="3020" w:type="dxa"/>
          </w:tcPr>
          <w:p w14:paraId="16D1AABF" w14:textId="0B5EEC55" w:rsidR="00606CB2" w:rsidRPr="007A6CD6" w:rsidRDefault="007A6CD6" w:rsidP="001F6F5F">
            <w:pPr>
              <w:rPr>
                <w:color w:val="173452"/>
                <w:sz w:val="22"/>
              </w:rPr>
            </w:pPr>
            <w:r w:rsidRPr="007A6CD6">
              <w:rPr>
                <w:color w:val="173452"/>
                <w:sz w:val="22"/>
              </w:rPr>
              <w:t>Tilby opplæring (digital) til r</w:t>
            </w:r>
            <w:r>
              <w:rPr>
                <w:color w:val="173452"/>
                <w:sz w:val="22"/>
              </w:rPr>
              <w:t>egionens klubber</w:t>
            </w:r>
          </w:p>
        </w:tc>
        <w:tc>
          <w:tcPr>
            <w:tcW w:w="3021" w:type="dxa"/>
          </w:tcPr>
          <w:p w14:paraId="049011DF" w14:textId="318F78EF" w:rsidR="00606CB2" w:rsidRPr="00867F79" w:rsidRDefault="007F7DF8" w:rsidP="001F6F5F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Regionalt utvalg i samarbeid med administrativ ressurs</w:t>
            </w:r>
          </w:p>
        </w:tc>
        <w:tc>
          <w:tcPr>
            <w:tcW w:w="3021" w:type="dxa"/>
          </w:tcPr>
          <w:p w14:paraId="260A3922" w14:textId="2EF915C9" w:rsidR="00606CB2" w:rsidRPr="00867F79" w:rsidRDefault="007F7DF8" w:rsidP="001F6F5F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Før sesongstart</w:t>
            </w:r>
          </w:p>
        </w:tc>
      </w:tr>
      <w:tr w:rsidR="00606CB2" w:rsidRPr="00867F79" w14:paraId="666B9BA6" w14:textId="77777777" w:rsidTr="001F6F5F">
        <w:tc>
          <w:tcPr>
            <w:tcW w:w="3020" w:type="dxa"/>
          </w:tcPr>
          <w:p w14:paraId="0784C3CF" w14:textId="473ECE02" w:rsidR="00606CB2" w:rsidRPr="00867F79" w:rsidRDefault="008054D6" w:rsidP="001F6F5F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Følge opp nye arrangørklubber etter deres 1. arrangement (digitalt)</w:t>
            </w:r>
          </w:p>
        </w:tc>
        <w:tc>
          <w:tcPr>
            <w:tcW w:w="3021" w:type="dxa"/>
          </w:tcPr>
          <w:p w14:paraId="0B589B5E" w14:textId="47C10B5C" w:rsidR="00606CB2" w:rsidRPr="00867F79" w:rsidRDefault="008054D6" w:rsidP="001F6F5F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Regionalt utvalg («mentor»)</w:t>
            </w:r>
          </w:p>
        </w:tc>
        <w:tc>
          <w:tcPr>
            <w:tcW w:w="3021" w:type="dxa"/>
          </w:tcPr>
          <w:p w14:paraId="614D1D58" w14:textId="451D75AD" w:rsidR="00606CB2" w:rsidRPr="00867F79" w:rsidRDefault="008054D6" w:rsidP="001F6F5F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Fortløpende gjennom sesongen</w:t>
            </w:r>
          </w:p>
        </w:tc>
      </w:tr>
      <w:tr w:rsidR="00606CB2" w:rsidRPr="00867F79" w14:paraId="3DBBB83C" w14:textId="77777777" w:rsidTr="001F6F5F">
        <w:tc>
          <w:tcPr>
            <w:tcW w:w="3020" w:type="dxa"/>
          </w:tcPr>
          <w:p w14:paraId="493F119C" w14:textId="3F0E357E" w:rsidR="00606CB2" w:rsidRPr="00867F79" w:rsidRDefault="006A3B00" w:rsidP="001F6F5F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Evaluering</w:t>
            </w:r>
          </w:p>
        </w:tc>
        <w:tc>
          <w:tcPr>
            <w:tcW w:w="3021" w:type="dxa"/>
          </w:tcPr>
          <w:p w14:paraId="13937381" w14:textId="230C1080" w:rsidR="00606CB2" w:rsidRPr="00867F79" w:rsidRDefault="006A3B00" w:rsidP="001F6F5F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Regionalt utvalg</w:t>
            </w:r>
          </w:p>
        </w:tc>
        <w:tc>
          <w:tcPr>
            <w:tcW w:w="3021" w:type="dxa"/>
          </w:tcPr>
          <w:p w14:paraId="1AC2C992" w14:textId="34DA8730" w:rsidR="00606CB2" w:rsidRPr="008832CB" w:rsidRDefault="006A3B00" w:rsidP="001F6F5F">
            <w:pPr>
              <w:rPr>
                <w:color w:val="173452"/>
                <w:sz w:val="22"/>
              </w:rPr>
            </w:pPr>
            <w:r>
              <w:rPr>
                <w:color w:val="173452"/>
                <w:sz w:val="22"/>
              </w:rPr>
              <w:t>Innen 10 dager etter siste arrangement i sesongen</w:t>
            </w:r>
          </w:p>
        </w:tc>
      </w:tr>
    </w:tbl>
    <w:p w14:paraId="3C2CBB10" w14:textId="331173C0" w:rsidR="00D659E4" w:rsidRDefault="00D659E4" w:rsidP="00BB5723"/>
    <w:p w14:paraId="3F926BC2" w14:textId="77777777" w:rsidR="00D659E4" w:rsidRDefault="00D659E4">
      <w:pPr>
        <w:spacing w:after="160" w:line="259" w:lineRule="auto"/>
      </w:pPr>
      <w:r>
        <w:br w:type="page"/>
      </w:r>
    </w:p>
    <w:p w14:paraId="6F3CD79A" w14:textId="4DFFB454" w:rsidR="00D659E4" w:rsidRPr="00433435" w:rsidRDefault="00D659E4" w:rsidP="00D659E4">
      <w:pPr>
        <w:rPr>
          <w:b/>
          <w:bCs/>
          <w:color w:val="173452"/>
          <w:sz w:val="30"/>
          <w:szCs w:val="30"/>
        </w:rPr>
      </w:pPr>
      <w:r>
        <w:rPr>
          <w:b/>
          <w:bCs/>
          <w:color w:val="173452"/>
          <w:sz w:val="30"/>
          <w:szCs w:val="30"/>
        </w:rPr>
        <w:lastRenderedPageBreak/>
        <w:t>Mal for tiltak</w:t>
      </w:r>
      <w:r w:rsidRPr="00433435">
        <w:rPr>
          <w:b/>
          <w:bCs/>
          <w:color w:val="173452"/>
          <w:sz w:val="30"/>
          <w:szCs w:val="30"/>
        </w:rPr>
        <w:t>:</w:t>
      </w:r>
    </w:p>
    <w:p w14:paraId="0C281EE4" w14:textId="65B5D15B" w:rsidR="00D659E4" w:rsidRDefault="00D659E4" w:rsidP="00D659E4">
      <w:pPr>
        <w:rPr>
          <w:color w:val="173452"/>
          <w:sz w:val="22"/>
        </w:rPr>
      </w:pPr>
      <w:r w:rsidRPr="00F428BC">
        <w:rPr>
          <w:b/>
          <w:bCs/>
          <w:color w:val="173452"/>
          <w:sz w:val="22"/>
        </w:rPr>
        <w:t>Tiltakets navn</w:t>
      </w:r>
      <w:r>
        <w:rPr>
          <w:color w:val="173452"/>
          <w:sz w:val="22"/>
        </w:rPr>
        <w:t xml:space="preserve">: </w:t>
      </w:r>
    </w:p>
    <w:p w14:paraId="7A35D2B0" w14:textId="0B2D7DE8" w:rsidR="00D659E4" w:rsidRDefault="00D659E4" w:rsidP="00D659E4">
      <w:pPr>
        <w:rPr>
          <w:color w:val="173452"/>
          <w:sz w:val="22"/>
        </w:rPr>
      </w:pPr>
      <w:r w:rsidRPr="00F428BC">
        <w:rPr>
          <w:b/>
          <w:bCs/>
          <w:color w:val="173452"/>
          <w:sz w:val="22"/>
        </w:rPr>
        <w:t>Treffer strategiplanen</w:t>
      </w:r>
      <w:r>
        <w:rPr>
          <w:color w:val="173452"/>
          <w:sz w:val="22"/>
        </w:rPr>
        <w:t xml:space="preserve">: </w:t>
      </w:r>
    </w:p>
    <w:p w14:paraId="7DE09D2C" w14:textId="6B43EBB2" w:rsidR="00D659E4" w:rsidRDefault="00D659E4" w:rsidP="00D659E4">
      <w:pPr>
        <w:rPr>
          <w:color w:val="173452"/>
          <w:sz w:val="22"/>
        </w:rPr>
      </w:pPr>
      <w:r w:rsidRPr="00F428BC">
        <w:rPr>
          <w:b/>
          <w:bCs/>
          <w:color w:val="173452"/>
          <w:sz w:val="22"/>
        </w:rPr>
        <w:t>Treffer Målbar indikator</w:t>
      </w:r>
      <w:r>
        <w:rPr>
          <w:color w:val="173452"/>
          <w:sz w:val="22"/>
        </w:rPr>
        <w:t xml:space="preserve">: </w:t>
      </w:r>
    </w:p>
    <w:p w14:paraId="2CFAAF46" w14:textId="27B5F145" w:rsidR="00D659E4" w:rsidRDefault="00D659E4" w:rsidP="00D659E4">
      <w:pPr>
        <w:rPr>
          <w:color w:val="173452"/>
          <w:sz w:val="22"/>
        </w:rPr>
      </w:pPr>
      <w:r w:rsidRPr="00F428BC">
        <w:rPr>
          <w:b/>
          <w:bCs/>
          <w:color w:val="173452"/>
          <w:sz w:val="22"/>
        </w:rPr>
        <w:t>Beskrivelse av tiltaket</w:t>
      </w:r>
      <w:r>
        <w:rPr>
          <w:color w:val="173452"/>
          <w:sz w:val="22"/>
        </w:rPr>
        <w:t xml:space="preserve">: </w:t>
      </w:r>
    </w:p>
    <w:p w14:paraId="2822E7DF" w14:textId="09F5A33C" w:rsidR="00D659E4" w:rsidRDefault="00D659E4" w:rsidP="00D659E4">
      <w:pPr>
        <w:rPr>
          <w:color w:val="173452"/>
          <w:sz w:val="22"/>
        </w:rPr>
      </w:pPr>
      <w:r w:rsidRPr="00F428BC">
        <w:rPr>
          <w:b/>
          <w:bCs/>
          <w:color w:val="173452"/>
          <w:sz w:val="22"/>
        </w:rPr>
        <w:t>Planleggingsperiode</w:t>
      </w:r>
      <w:r>
        <w:rPr>
          <w:color w:val="173452"/>
          <w:sz w:val="22"/>
        </w:rPr>
        <w:t xml:space="preserve">: </w:t>
      </w:r>
    </w:p>
    <w:p w14:paraId="5E262EE0" w14:textId="2F83ECFF" w:rsidR="00D659E4" w:rsidRDefault="00D659E4" w:rsidP="00D659E4">
      <w:pPr>
        <w:rPr>
          <w:color w:val="173452"/>
          <w:sz w:val="22"/>
        </w:rPr>
      </w:pPr>
      <w:r w:rsidRPr="00E57B0C">
        <w:rPr>
          <w:b/>
          <w:bCs/>
          <w:color w:val="173452"/>
          <w:sz w:val="22"/>
        </w:rPr>
        <w:t>Prosjektets start</w:t>
      </w:r>
      <w:r>
        <w:rPr>
          <w:color w:val="173452"/>
          <w:sz w:val="22"/>
        </w:rPr>
        <w:t xml:space="preserve">: </w:t>
      </w:r>
    </w:p>
    <w:p w14:paraId="79E1318C" w14:textId="7327AEF4" w:rsidR="00D659E4" w:rsidRDefault="00D659E4" w:rsidP="00D659E4">
      <w:pPr>
        <w:rPr>
          <w:color w:val="173452"/>
          <w:sz w:val="22"/>
        </w:rPr>
      </w:pPr>
      <w:r w:rsidRPr="00E57B0C">
        <w:rPr>
          <w:b/>
          <w:bCs/>
          <w:color w:val="173452"/>
          <w:sz w:val="22"/>
        </w:rPr>
        <w:t>Prosjektets avslutning</w:t>
      </w:r>
      <w:r>
        <w:rPr>
          <w:color w:val="173452"/>
          <w:sz w:val="22"/>
        </w:rPr>
        <w:t xml:space="preserve">: </w:t>
      </w:r>
    </w:p>
    <w:p w14:paraId="4F36B075" w14:textId="546FA8F2" w:rsidR="00D659E4" w:rsidRDefault="00D659E4" w:rsidP="00D659E4">
      <w:pPr>
        <w:rPr>
          <w:color w:val="173452"/>
          <w:sz w:val="22"/>
        </w:rPr>
      </w:pPr>
      <w:r w:rsidRPr="00E57B0C">
        <w:rPr>
          <w:b/>
          <w:bCs/>
          <w:color w:val="173452"/>
          <w:sz w:val="22"/>
        </w:rPr>
        <w:t>Mål</w:t>
      </w:r>
      <w:r>
        <w:rPr>
          <w:color w:val="173452"/>
          <w:sz w:val="22"/>
        </w:rPr>
        <w:t xml:space="preserve">: </w:t>
      </w:r>
    </w:p>
    <w:p w14:paraId="001C683A" w14:textId="77777777" w:rsidR="00D659E4" w:rsidRDefault="00D659E4" w:rsidP="00D659E4">
      <w:pPr>
        <w:rPr>
          <w:color w:val="173452"/>
          <w:sz w:val="22"/>
        </w:rPr>
      </w:pPr>
    </w:p>
    <w:p w14:paraId="5CD725E0" w14:textId="77777777" w:rsidR="00D659E4" w:rsidRPr="00015D05" w:rsidRDefault="00D659E4" w:rsidP="00D659E4">
      <w:pPr>
        <w:rPr>
          <w:b/>
          <w:bCs/>
          <w:color w:val="173452"/>
          <w:sz w:val="22"/>
        </w:rPr>
      </w:pPr>
      <w:r>
        <w:rPr>
          <w:b/>
          <w:bCs/>
          <w:color w:val="173452"/>
          <w:sz w:val="22"/>
        </w:rPr>
        <w:t>Eksempler på o</w:t>
      </w:r>
      <w:r w:rsidRPr="00015D05">
        <w:rPr>
          <w:b/>
          <w:bCs/>
          <w:color w:val="173452"/>
          <w:sz w:val="22"/>
        </w:rPr>
        <w:t>ppgaver som skal utføres (framdriftsplan)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659E4" w:rsidRPr="005A40E2" w14:paraId="5D508C29" w14:textId="77777777" w:rsidTr="001F6F5F">
        <w:tc>
          <w:tcPr>
            <w:tcW w:w="3020" w:type="dxa"/>
          </w:tcPr>
          <w:p w14:paraId="44D4F40B" w14:textId="77777777" w:rsidR="00D659E4" w:rsidRPr="005A40E2" w:rsidRDefault="00D659E4" w:rsidP="001F6F5F">
            <w:pPr>
              <w:rPr>
                <w:b/>
                <w:bCs/>
                <w:color w:val="173452"/>
                <w:sz w:val="30"/>
                <w:szCs w:val="30"/>
              </w:rPr>
            </w:pPr>
            <w:r w:rsidRPr="005A40E2">
              <w:rPr>
                <w:b/>
                <w:bCs/>
                <w:color w:val="173452"/>
                <w:sz w:val="30"/>
                <w:szCs w:val="30"/>
              </w:rPr>
              <w:t>Hva</w:t>
            </w:r>
          </w:p>
        </w:tc>
        <w:tc>
          <w:tcPr>
            <w:tcW w:w="3021" w:type="dxa"/>
          </w:tcPr>
          <w:p w14:paraId="38A320EA" w14:textId="77777777" w:rsidR="00D659E4" w:rsidRPr="005A40E2" w:rsidRDefault="00D659E4" w:rsidP="001F6F5F">
            <w:pPr>
              <w:rPr>
                <w:b/>
                <w:bCs/>
                <w:color w:val="173452"/>
                <w:sz w:val="30"/>
                <w:szCs w:val="30"/>
              </w:rPr>
            </w:pPr>
            <w:r w:rsidRPr="005A40E2">
              <w:rPr>
                <w:b/>
                <w:bCs/>
                <w:color w:val="173452"/>
                <w:sz w:val="30"/>
                <w:szCs w:val="30"/>
              </w:rPr>
              <w:t>Hvem</w:t>
            </w:r>
          </w:p>
        </w:tc>
        <w:tc>
          <w:tcPr>
            <w:tcW w:w="3021" w:type="dxa"/>
          </w:tcPr>
          <w:p w14:paraId="65327F75" w14:textId="77777777" w:rsidR="00D659E4" w:rsidRPr="005A40E2" w:rsidRDefault="00D659E4" w:rsidP="001F6F5F">
            <w:pPr>
              <w:rPr>
                <w:b/>
                <w:bCs/>
                <w:color w:val="173452"/>
                <w:sz w:val="30"/>
                <w:szCs w:val="30"/>
              </w:rPr>
            </w:pPr>
            <w:r w:rsidRPr="005A40E2">
              <w:rPr>
                <w:b/>
                <w:bCs/>
                <w:color w:val="173452"/>
                <w:sz w:val="30"/>
                <w:szCs w:val="30"/>
              </w:rPr>
              <w:t>Når</w:t>
            </w:r>
          </w:p>
        </w:tc>
      </w:tr>
      <w:tr w:rsidR="00D659E4" w:rsidRPr="00203B87" w14:paraId="26E42232" w14:textId="77777777" w:rsidTr="001F6F5F">
        <w:tc>
          <w:tcPr>
            <w:tcW w:w="3020" w:type="dxa"/>
          </w:tcPr>
          <w:p w14:paraId="761DE6DE" w14:textId="2FCBDCEB" w:rsidR="00D659E4" w:rsidRPr="00203B87" w:rsidRDefault="00D659E4" w:rsidP="001F6F5F">
            <w:pPr>
              <w:rPr>
                <w:color w:val="173452"/>
                <w:sz w:val="22"/>
              </w:rPr>
            </w:pPr>
          </w:p>
        </w:tc>
        <w:tc>
          <w:tcPr>
            <w:tcW w:w="3021" w:type="dxa"/>
          </w:tcPr>
          <w:p w14:paraId="742EDB04" w14:textId="5ACE1A17" w:rsidR="00D659E4" w:rsidRPr="00203B87" w:rsidRDefault="00D659E4" w:rsidP="001F6F5F">
            <w:pPr>
              <w:rPr>
                <w:color w:val="173452"/>
                <w:sz w:val="22"/>
              </w:rPr>
            </w:pPr>
          </w:p>
        </w:tc>
        <w:tc>
          <w:tcPr>
            <w:tcW w:w="3021" w:type="dxa"/>
          </w:tcPr>
          <w:p w14:paraId="449518C5" w14:textId="5AB131BE" w:rsidR="00D659E4" w:rsidRPr="00203B87" w:rsidRDefault="00D659E4" w:rsidP="001F6F5F">
            <w:pPr>
              <w:rPr>
                <w:color w:val="173452"/>
                <w:sz w:val="22"/>
              </w:rPr>
            </w:pPr>
          </w:p>
        </w:tc>
      </w:tr>
      <w:tr w:rsidR="00D659E4" w14:paraId="416F67BD" w14:textId="77777777" w:rsidTr="001F6F5F">
        <w:tc>
          <w:tcPr>
            <w:tcW w:w="3020" w:type="dxa"/>
          </w:tcPr>
          <w:p w14:paraId="1900AFD5" w14:textId="552D75B6" w:rsidR="00D659E4" w:rsidRDefault="00D659E4" w:rsidP="001F6F5F">
            <w:pPr>
              <w:rPr>
                <w:color w:val="173452"/>
                <w:sz w:val="22"/>
              </w:rPr>
            </w:pPr>
          </w:p>
        </w:tc>
        <w:tc>
          <w:tcPr>
            <w:tcW w:w="3021" w:type="dxa"/>
          </w:tcPr>
          <w:p w14:paraId="4A6645C9" w14:textId="464B634E" w:rsidR="00D659E4" w:rsidRDefault="00D659E4" w:rsidP="001F6F5F">
            <w:pPr>
              <w:rPr>
                <w:color w:val="173452"/>
                <w:sz w:val="22"/>
              </w:rPr>
            </w:pPr>
          </w:p>
        </w:tc>
        <w:tc>
          <w:tcPr>
            <w:tcW w:w="3021" w:type="dxa"/>
          </w:tcPr>
          <w:p w14:paraId="50900DD4" w14:textId="3AE6E0D0" w:rsidR="00D659E4" w:rsidRDefault="00D659E4" w:rsidP="001F6F5F">
            <w:pPr>
              <w:rPr>
                <w:color w:val="173452"/>
                <w:sz w:val="22"/>
              </w:rPr>
            </w:pPr>
          </w:p>
        </w:tc>
      </w:tr>
      <w:tr w:rsidR="00D659E4" w:rsidRPr="009D4782" w14:paraId="46A67FB8" w14:textId="77777777" w:rsidTr="001F6F5F">
        <w:tc>
          <w:tcPr>
            <w:tcW w:w="3020" w:type="dxa"/>
          </w:tcPr>
          <w:p w14:paraId="69EBA2D0" w14:textId="2876FA75" w:rsidR="00D659E4" w:rsidRPr="009D4782" w:rsidRDefault="00D659E4" w:rsidP="001F6F5F">
            <w:pPr>
              <w:rPr>
                <w:color w:val="173452"/>
                <w:sz w:val="22"/>
                <w:lang w:val="da-DK"/>
              </w:rPr>
            </w:pPr>
          </w:p>
        </w:tc>
        <w:tc>
          <w:tcPr>
            <w:tcW w:w="3021" w:type="dxa"/>
          </w:tcPr>
          <w:p w14:paraId="0FD1E7A6" w14:textId="286AE8F0" w:rsidR="00D659E4" w:rsidRPr="009D4782" w:rsidRDefault="00D659E4" w:rsidP="001F6F5F">
            <w:pPr>
              <w:rPr>
                <w:color w:val="173452"/>
                <w:sz w:val="22"/>
                <w:lang w:val="da-DK"/>
              </w:rPr>
            </w:pPr>
          </w:p>
        </w:tc>
        <w:tc>
          <w:tcPr>
            <w:tcW w:w="3021" w:type="dxa"/>
          </w:tcPr>
          <w:p w14:paraId="02B075DE" w14:textId="4C09A0CE" w:rsidR="00D659E4" w:rsidRPr="009D4782" w:rsidRDefault="00D659E4" w:rsidP="001F6F5F">
            <w:pPr>
              <w:rPr>
                <w:color w:val="173452"/>
                <w:sz w:val="22"/>
                <w:lang w:val="da-DK"/>
              </w:rPr>
            </w:pPr>
          </w:p>
        </w:tc>
      </w:tr>
      <w:tr w:rsidR="00D659E4" w:rsidRPr="005C32F8" w14:paraId="02B416BB" w14:textId="77777777" w:rsidTr="001F6F5F">
        <w:tc>
          <w:tcPr>
            <w:tcW w:w="3020" w:type="dxa"/>
          </w:tcPr>
          <w:p w14:paraId="7C7E86EA" w14:textId="5F335E15" w:rsidR="00D659E4" w:rsidRPr="005C32F8" w:rsidRDefault="00D659E4" w:rsidP="001F6F5F">
            <w:pPr>
              <w:rPr>
                <w:color w:val="173452"/>
                <w:sz w:val="22"/>
              </w:rPr>
            </w:pPr>
          </w:p>
        </w:tc>
        <w:tc>
          <w:tcPr>
            <w:tcW w:w="3021" w:type="dxa"/>
          </w:tcPr>
          <w:p w14:paraId="1D0AC462" w14:textId="17D19AFB" w:rsidR="00D659E4" w:rsidRPr="005C32F8" w:rsidRDefault="00D659E4" w:rsidP="001F6F5F">
            <w:pPr>
              <w:rPr>
                <w:color w:val="173452"/>
                <w:sz w:val="22"/>
              </w:rPr>
            </w:pPr>
          </w:p>
        </w:tc>
        <w:tc>
          <w:tcPr>
            <w:tcW w:w="3021" w:type="dxa"/>
          </w:tcPr>
          <w:p w14:paraId="411CA35E" w14:textId="777327FA" w:rsidR="00D659E4" w:rsidRPr="005C32F8" w:rsidRDefault="00D659E4" w:rsidP="001F6F5F">
            <w:pPr>
              <w:rPr>
                <w:color w:val="173452"/>
                <w:sz w:val="22"/>
              </w:rPr>
            </w:pPr>
          </w:p>
        </w:tc>
      </w:tr>
      <w:tr w:rsidR="00D659E4" w14:paraId="4C53D779" w14:textId="77777777" w:rsidTr="001F6F5F">
        <w:tc>
          <w:tcPr>
            <w:tcW w:w="3020" w:type="dxa"/>
          </w:tcPr>
          <w:p w14:paraId="51D8C5A5" w14:textId="52A73B1D" w:rsidR="00D659E4" w:rsidRDefault="00D659E4" w:rsidP="001F6F5F">
            <w:pPr>
              <w:rPr>
                <w:color w:val="173452"/>
                <w:sz w:val="22"/>
              </w:rPr>
            </w:pPr>
          </w:p>
        </w:tc>
        <w:tc>
          <w:tcPr>
            <w:tcW w:w="3021" w:type="dxa"/>
          </w:tcPr>
          <w:p w14:paraId="04233040" w14:textId="1F0D0C8D" w:rsidR="00D659E4" w:rsidRDefault="00D659E4" w:rsidP="001F6F5F">
            <w:pPr>
              <w:rPr>
                <w:color w:val="173452"/>
                <w:sz w:val="22"/>
              </w:rPr>
            </w:pPr>
          </w:p>
        </w:tc>
        <w:tc>
          <w:tcPr>
            <w:tcW w:w="3021" w:type="dxa"/>
          </w:tcPr>
          <w:p w14:paraId="54FEC18B" w14:textId="50AD2FBB" w:rsidR="00D659E4" w:rsidRDefault="00D659E4" w:rsidP="001F6F5F">
            <w:pPr>
              <w:rPr>
                <w:color w:val="173452"/>
                <w:sz w:val="22"/>
              </w:rPr>
            </w:pPr>
          </w:p>
        </w:tc>
      </w:tr>
      <w:tr w:rsidR="00D659E4" w:rsidRPr="00867F79" w14:paraId="7F1533AF" w14:textId="77777777" w:rsidTr="001F6F5F">
        <w:tc>
          <w:tcPr>
            <w:tcW w:w="3020" w:type="dxa"/>
          </w:tcPr>
          <w:p w14:paraId="477E1EF7" w14:textId="63759347" w:rsidR="00D659E4" w:rsidRPr="007A6CD6" w:rsidRDefault="00D659E4" w:rsidP="001F6F5F">
            <w:pPr>
              <w:rPr>
                <w:color w:val="173452"/>
                <w:sz w:val="22"/>
              </w:rPr>
            </w:pPr>
          </w:p>
        </w:tc>
        <w:tc>
          <w:tcPr>
            <w:tcW w:w="3021" w:type="dxa"/>
          </w:tcPr>
          <w:p w14:paraId="4C76B3AF" w14:textId="5ED66F38" w:rsidR="00D659E4" w:rsidRPr="00867F79" w:rsidRDefault="00D659E4" w:rsidP="001F6F5F">
            <w:pPr>
              <w:rPr>
                <w:color w:val="173452"/>
                <w:sz w:val="22"/>
              </w:rPr>
            </w:pPr>
          </w:p>
        </w:tc>
        <w:tc>
          <w:tcPr>
            <w:tcW w:w="3021" w:type="dxa"/>
          </w:tcPr>
          <w:p w14:paraId="00D82522" w14:textId="7493A2B8" w:rsidR="00D659E4" w:rsidRPr="00867F79" w:rsidRDefault="00D659E4" w:rsidP="001F6F5F">
            <w:pPr>
              <w:rPr>
                <w:color w:val="173452"/>
                <w:sz w:val="22"/>
              </w:rPr>
            </w:pPr>
          </w:p>
        </w:tc>
      </w:tr>
      <w:tr w:rsidR="00D659E4" w:rsidRPr="00867F79" w14:paraId="7E5C33CA" w14:textId="77777777" w:rsidTr="001F6F5F">
        <w:tc>
          <w:tcPr>
            <w:tcW w:w="3020" w:type="dxa"/>
          </w:tcPr>
          <w:p w14:paraId="6B6CB277" w14:textId="5AFB8F32" w:rsidR="00D659E4" w:rsidRPr="00867F79" w:rsidRDefault="00D659E4" w:rsidP="001F6F5F">
            <w:pPr>
              <w:rPr>
                <w:color w:val="173452"/>
                <w:sz w:val="22"/>
              </w:rPr>
            </w:pPr>
          </w:p>
        </w:tc>
        <w:tc>
          <w:tcPr>
            <w:tcW w:w="3021" w:type="dxa"/>
          </w:tcPr>
          <w:p w14:paraId="44076835" w14:textId="0617D2B8" w:rsidR="00D659E4" w:rsidRPr="00867F79" w:rsidRDefault="00D659E4" w:rsidP="001F6F5F">
            <w:pPr>
              <w:rPr>
                <w:color w:val="173452"/>
                <w:sz w:val="22"/>
              </w:rPr>
            </w:pPr>
          </w:p>
        </w:tc>
        <w:tc>
          <w:tcPr>
            <w:tcW w:w="3021" w:type="dxa"/>
          </w:tcPr>
          <w:p w14:paraId="6B357F29" w14:textId="30A00620" w:rsidR="00D659E4" w:rsidRPr="00867F79" w:rsidRDefault="00D659E4" w:rsidP="001F6F5F">
            <w:pPr>
              <w:rPr>
                <w:color w:val="173452"/>
                <w:sz w:val="22"/>
              </w:rPr>
            </w:pPr>
          </w:p>
        </w:tc>
      </w:tr>
      <w:tr w:rsidR="00D659E4" w:rsidRPr="00867F79" w14:paraId="3C4FA700" w14:textId="77777777" w:rsidTr="001F6F5F">
        <w:tc>
          <w:tcPr>
            <w:tcW w:w="3020" w:type="dxa"/>
          </w:tcPr>
          <w:p w14:paraId="323BBBCD" w14:textId="3FF46A4F" w:rsidR="00D659E4" w:rsidRPr="00867F79" w:rsidRDefault="00D659E4" w:rsidP="001F6F5F">
            <w:pPr>
              <w:rPr>
                <w:color w:val="173452"/>
                <w:sz w:val="22"/>
              </w:rPr>
            </w:pPr>
          </w:p>
        </w:tc>
        <w:tc>
          <w:tcPr>
            <w:tcW w:w="3021" w:type="dxa"/>
          </w:tcPr>
          <w:p w14:paraId="38A08535" w14:textId="4FF332E5" w:rsidR="00D659E4" w:rsidRPr="00867F79" w:rsidRDefault="00D659E4" w:rsidP="001F6F5F">
            <w:pPr>
              <w:rPr>
                <w:color w:val="173452"/>
                <w:sz w:val="22"/>
              </w:rPr>
            </w:pPr>
          </w:p>
        </w:tc>
        <w:tc>
          <w:tcPr>
            <w:tcW w:w="3021" w:type="dxa"/>
          </w:tcPr>
          <w:p w14:paraId="01232503" w14:textId="7FB14D66" w:rsidR="00D659E4" w:rsidRPr="008832CB" w:rsidRDefault="00D659E4" w:rsidP="001F6F5F">
            <w:pPr>
              <w:rPr>
                <w:color w:val="173452"/>
                <w:sz w:val="22"/>
              </w:rPr>
            </w:pPr>
          </w:p>
        </w:tc>
      </w:tr>
    </w:tbl>
    <w:p w14:paraId="3937F727" w14:textId="77777777" w:rsidR="00333A43" w:rsidRDefault="00333A43" w:rsidP="00BB5723"/>
    <w:p w14:paraId="5E87B11A" w14:textId="58E73381" w:rsidR="00D659E4" w:rsidRPr="00D659E4" w:rsidRDefault="00D659E4" w:rsidP="00BB5723">
      <w:pPr>
        <w:rPr>
          <w:b/>
          <w:bCs/>
        </w:rPr>
      </w:pPr>
      <w:r w:rsidRPr="00D659E4">
        <w:rPr>
          <w:b/>
          <w:bCs/>
        </w:rPr>
        <w:t>Detaljert forklaring (om nødvendig):</w:t>
      </w:r>
    </w:p>
    <w:p w14:paraId="4B7DE229" w14:textId="77777777" w:rsidR="00D659E4" w:rsidRDefault="00D659E4" w:rsidP="00BB5723"/>
    <w:p w14:paraId="1781E9D1" w14:textId="77777777" w:rsidR="00D659E4" w:rsidRDefault="00D659E4" w:rsidP="00BB5723"/>
    <w:p w14:paraId="373C0A55" w14:textId="77777777" w:rsidR="00D659E4" w:rsidRDefault="00D659E4" w:rsidP="00BB5723"/>
    <w:p w14:paraId="00AA697C" w14:textId="77777777" w:rsidR="008E5822" w:rsidRDefault="008E5822" w:rsidP="00BB5723"/>
    <w:p w14:paraId="45D3071D" w14:textId="77777777" w:rsidR="008E5822" w:rsidRDefault="008E5822" w:rsidP="00BB5723"/>
    <w:p w14:paraId="54197F3D" w14:textId="77777777" w:rsidR="008E5822" w:rsidRDefault="008E5822" w:rsidP="00BB5723"/>
    <w:p w14:paraId="500A5FBE" w14:textId="77777777" w:rsidR="008E5822" w:rsidRDefault="008E5822" w:rsidP="00BB5723"/>
    <w:p w14:paraId="7DA14593" w14:textId="77777777" w:rsidR="008E5822" w:rsidRDefault="008E5822" w:rsidP="00BB5723"/>
    <w:p w14:paraId="55CBA2D5" w14:textId="77777777" w:rsidR="008E5822" w:rsidRDefault="008E5822" w:rsidP="00BB5723"/>
    <w:p w14:paraId="67493BFF" w14:textId="77777777" w:rsidR="00D659E4" w:rsidRPr="00867F79" w:rsidRDefault="00D659E4" w:rsidP="00BB5723"/>
    <w:sectPr w:rsidR="00D659E4" w:rsidRPr="00867F79" w:rsidSect="00333A43">
      <w:footerReference w:type="even" r:id="rId14"/>
      <w:footerReference w:type="default" r:id="rId15"/>
      <w:type w:val="continuous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2F835" w14:textId="77777777" w:rsidR="00A7404B" w:rsidRDefault="00A7404B" w:rsidP="004F3027">
      <w:r>
        <w:separator/>
      </w:r>
    </w:p>
  </w:endnote>
  <w:endnote w:type="continuationSeparator" w:id="0">
    <w:p w14:paraId="0014F413" w14:textId="77777777" w:rsidR="00A7404B" w:rsidRDefault="00A7404B" w:rsidP="004F3027">
      <w:r>
        <w:continuationSeparator/>
      </w:r>
    </w:p>
  </w:endnote>
  <w:endnote w:type="continuationNotice" w:id="1">
    <w:p w14:paraId="52B38FD3" w14:textId="77777777" w:rsidR="00A7404B" w:rsidRDefault="00A740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007793"/>
        <w:sz w:val="16"/>
        <w:szCs w:val="18"/>
      </w:rPr>
      <w:id w:val="1494301798"/>
      <w:docPartObj>
        <w:docPartGallery w:val="Page Numbers (Bottom of Page)"/>
        <w:docPartUnique/>
      </w:docPartObj>
    </w:sdtPr>
    <w:sdtEndPr/>
    <w:sdtContent>
      <w:p w14:paraId="35FF11EE" w14:textId="77777777" w:rsidR="004F3027" w:rsidRPr="004F3027" w:rsidRDefault="004F3027">
        <w:pPr>
          <w:pStyle w:val="Bunntekst"/>
          <w:jc w:val="right"/>
          <w:rPr>
            <w:b/>
            <w:bCs/>
            <w:color w:val="007793"/>
            <w:sz w:val="16"/>
            <w:szCs w:val="18"/>
          </w:rPr>
        </w:pPr>
        <w:r w:rsidRPr="004F3027">
          <w:rPr>
            <w:b/>
            <w:bCs/>
            <w:color w:val="007793"/>
            <w:sz w:val="16"/>
            <w:szCs w:val="18"/>
          </w:rPr>
          <w:fldChar w:fldCharType="begin"/>
        </w:r>
        <w:r w:rsidRPr="004F3027">
          <w:rPr>
            <w:b/>
            <w:bCs/>
            <w:color w:val="007793"/>
            <w:sz w:val="16"/>
            <w:szCs w:val="18"/>
          </w:rPr>
          <w:instrText>PAGE   \* MERGEFORMAT</w:instrText>
        </w:r>
        <w:r w:rsidRPr="004F3027">
          <w:rPr>
            <w:b/>
            <w:bCs/>
            <w:color w:val="007793"/>
            <w:sz w:val="16"/>
            <w:szCs w:val="18"/>
          </w:rPr>
          <w:fldChar w:fldCharType="separate"/>
        </w:r>
        <w:r w:rsidRPr="004F3027">
          <w:rPr>
            <w:b/>
            <w:bCs/>
            <w:color w:val="007793"/>
            <w:sz w:val="16"/>
            <w:szCs w:val="18"/>
          </w:rPr>
          <w:t>2</w:t>
        </w:r>
        <w:r w:rsidRPr="004F3027">
          <w:rPr>
            <w:b/>
            <w:bCs/>
            <w:color w:val="007793"/>
            <w:sz w:val="16"/>
            <w:szCs w:val="18"/>
          </w:rPr>
          <w:fldChar w:fldCharType="end"/>
        </w:r>
      </w:p>
    </w:sdtContent>
  </w:sdt>
  <w:p w14:paraId="155FB69F" w14:textId="77777777" w:rsidR="004F3027" w:rsidRDefault="004F302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2609350"/>
      <w:docPartObj>
        <w:docPartGallery w:val="Page Numbers (Bottom of Page)"/>
        <w:docPartUnique/>
      </w:docPartObj>
    </w:sdtPr>
    <w:sdtEndPr>
      <w:rPr>
        <w:b/>
        <w:bCs/>
        <w:color w:val="007793"/>
        <w:sz w:val="16"/>
        <w:szCs w:val="18"/>
      </w:rPr>
    </w:sdtEndPr>
    <w:sdtContent>
      <w:p w14:paraId="22D6F992" w14:textId="77777777" w:rsidR="004F3027" w:rsidRPr="004F3027" w:rsidRDefault="004F3027">
        <w:pPr>
          <w:pStyle w:val="Bunntekst"/>
          <w:rPr>
            <w:b/>
            <w:bCs/>
            <w:color w:val="007793"/>
            <w:sz w:val="16"/>
            <w:szCs w:val="18"/>
          </w:rPr>
        </w:pPr>
        <w:r w:rsidRPr="004F3027">
          <w:rPr>
            <w:b/>
            <w:bCs/>
            <w:color w:val="007793"/>
            <w:sz w:val="16"/>
            <w:szCs w:val="18"/>
          </w:rPr>
          <w:fldChar w:fldCharType="begin"/>
        </w:r>
        <w:r w:rsidRPr="004F3027">
          <w:rPr>
            <w:b/>
            <w:bCs/>
            <w:color w:val="007793"/>
            <w:sz w:val="16"/>
            <w:szCs w:val="18"/>
          </w:rPr>
          <w:instrText>PAGE   \* MERGEFORMAT</w:instrText>
        </w:r>
        <w:r w:rsidRPr="004F3027">
          <w:rPr>
            <w:b/>
            <w:bCs/>
            <w:color w:val="007793"/>
            <w:sz w:val="16"/>
            <w:szCs w:val="18"/>
          </w:rPr>
          <w:fldChar w:fldCharType="separate"/>
        </w:r>
        <w:r w:rsidRPr="004F3027">
          <w:rPr>
            <w:b/>
            <w:bCs/>
            <w:color w:val="007793"/>
            <w:sz w:val="16"/>
            <w:szCs w:val="18"/>
          </w:rPr>
          <w:t>2</w:t>
        </w:r>
        <w:r w:rsidRPr="004F3027">
          <w:rPr>
            <w:b/>
            <w:bCs/>
            <w:color w:val="007793"/>
            <w:sz w:val="16"/>
            <w:szCs w:val="18"/>
          </w:rPr>
          <w:fldChar w:fldCharType="end"/>
        </w:r>
      </w:p>
    </w:sdtContent>
  </w:sdt>
  <w:p w14:paraId="2C311881" w14:textId="77777777" w:rsidR="004F3027" w:rsidRDefault="004F302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B2208" w14:textId="77777777" w:rsidR="00A7404B" w:rsidRDefault="00A7404B" w:rsidP="004F3027">
      <w:r>
        <w:separator/>
      </w:r>
    </w:p>
  </w:footnote>
  <w:footnote w:type="continuationSeparator" w:id="0">
    <w:p w14:paraId="34E8718E" w14:textId="77777777" w:rsidR="00A7404B" w:rsidRDefault="00A7404B" w:rsidP="004F3027">
      <w:r>
        <w:continuationSeparator/>
      </w:r>
    </w:p>
  </w:footnote>
  <w:footnote w:type="continuationNotice" w:id="1">
    <w:p w14:paraId="7899A855" w14:textId="77777777" w:rsidR="00A7404B" w:rsidRDefault="00A740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261"/>
    <w:multiLevelType w:val="hybridMultilevel"/>
    <w:tmpl w:val="C948632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A0293"/>
    <w:multiLevelType w:val="hybridMultilevel"/>
    <w:tmpl w:val="0178D024"/>
    <w:lvl w:ilvl="0" w:tplc="A5BA74F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60884"/>
    <w:multiLevelType w:val="hybridMultilevel"/>
    <w:tmpl w:val="DED8C0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C7244"/>
    <w:multiLevelType w:val="multilevel"/>
    <w:tmpl w:val="881AF87C"/>
    <w:lvl w:ilvl="0">
      <w:start w:val="1"/>
      <w:numFmt w:val="decimal"/>
      <w:pStyle w:val="nummerertliste"/>
      <w:lvlText w:val="%1"/>
      <w:lvlJc w:val="left"/>
      <w:pPr>
        <w:ind w:left="340" w:hanging="340"/>
      </w:pPr>
      <w:rPr>
        <w:rFonts w:ascii="Segoe UI" w:hAnsi="Segoe UI" w:hint="default"/>
        <w:b/>
        <w:i w:val="0"/>
        <w:color w:val="007793"/>
        <w:sz w:val="20"/>
      </w:rPr>
    </w:lvl>
    <w:lvl w:ilvl="1">
      <w:start w:val="1"/>
      <w:numFmt w:val="lowerLetter"/>
      <w:lvlText w:val="%2."/>
      <w:lvlJc w:val="left"/>
      <w:pPr>
        <w:ind w:left="1050" w:hanging="340"/>
      </w:pPr>
      <w:rPr>
        <w:rFonts w:ascii="Segoe UI" w:hAnsi="Segoe UI" w:hint="default"/>
        <w:b/>
        <w:i w:val="0"/>
        <w:color w:val="007793"/>
        <w:position w:val="0"/>
        <w:sz w:val="20"/>
      </w:rPr>
    </w:lvl>
    <w:lvl w:ilvl="2">
      <w:start w:val="1"/>
      <w:numFmt w:val="bullet"/>
      <w:lvlText w:val=""/>
      <w:lvlJc w:val="left"/>
      <w:pPr>
        <w:ind w:left="1247" w:hanging="226"/>
      </w:pPr>
      <w:rPr>
        <w:rFonts w:ascii="Symbol" w:hAnsi="Symbol" w:hint="default"/>
        <w:color w:val="007793"/>
      </w:rPr>
    </w:lvl>
    <w:lvl w:ilvl="3">
      <w:start w:val="1"/>
      <w:numFmt w:val="decimal"/>
      <w:lvlText w:val="%4."/>
      <w:lvlJc w:val="left"/>
      <w:pPr>
        <w:ind w:left="2041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08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17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42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09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876" w:hanging="340"/>
      </w:pPr>
      <w:rPr>
        <w:rFonts w:hint="default"/>
      </w:rPr>
    </w:lvl>
  </w:abstractNum>
  <w:abstractNum w:abstractNumId="4" w15:restartNumberingAfterBreak="0">
    <w:nsid w:val="26A669D7"/>
    <w:multiLevelType w:val="hybridMultilevel"/>
    <w:tmpl w:val="0EF8BC0C"/>
    <w:lvl w:ilvl="0" w:tplc="DFAC62E2">
      <w:start w:val="8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F062D"/>
    <w:multiLevelType w:val="hybridMultilevel"/>
    <w:tmpl w:val="2368D6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87E04"/>
    <w:multiLevelType w:val="hybridMultilevel"/>
    <w:tmpl w:val="21B6B2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152AC"/>
    <w:multiLevelType w:val="multilevel"/>
    <w:tmpl w:val="B7B429A0"/>
    <w:lvl w:ilvl="0">
      <w:start w:val="1"/>
      <w:numFmt w:val="bullet"/>
      <w:pStyle w:val="punktliste"/>
      <w:lvlText w:val=""/>
      <w:lvlJc w:val="left"/>
      <w:pPr>
        <w:ind w:left="284" w:hanging="284"/>
      </w:pPr>
      <w:rPr>
        <w:rFonts w:ascii="Symbol" w:hAnsi="Symbol" w:hint="default"/>
        <w:color w:val="00779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7793"/>
      </w:rPr>
    </w:lvl>
    <w:lvl w:ilvl="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  <w:color w:val="007793"/>
      </w:rPr>
    </w:lvl>
    <w:lvl w:ilvl="3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5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8" w15:restartNumberingAfterBreak="0">
    <w:nsid w:val="6B7E1B64"/>
    <w:multiLevelType w:val="hybridMultilevel"/>
    <w:tmpl w:val="DAB624EA"/>
    <w:lvl w:ilvl="0" w:tplc="A4D2BDDC">
      <w:start w:val="1"/>
      <w:numFmt w:val="decimal"/>
      <w:pStyle w:val="Nummerertliste1"/>
      <w:lvlText w:val="%1."/>
      <w:lvlJc w:val="left"/>
      <w:pPr>
        <w:ind w:left="360" w:hanging="360"/>
      </w:pPr>
      <w:rPr>
        <w:rFonts w:ascii="Segoe UI" w:hAnsi="Segoe UI" w:hint="default"/>
        <w:b/>
        <w:bCs/>
        <w:caps w:val="0"/>
        <w:strike w:val="0"/>
        <w:dstrike w:val="0"/>
        <w:vanish w:val="0"/>
        <w:color w:val="007793"/>
        <w:spacing w:val="20"/>
        <w:w w:val="100"/>
        <w:position w:val="0"/>
        <w:sz w:val="18"/>
        <w:vertAlign w:val="baseline"/>
      </w:rPr>
    </w:lvl>
    <w:lvl w:ilvl="1" w:tplc="A7B6A16E">
      <w:start w:val="1"/>
      <w:numFmt w:val="lowerLetter"/>
      <w:lvlText w:val="%2."/>
      <w:lvlJc w:val="left"/>
      <w:pPr>
        <w:ind w:left="1080" w:hanging="360"/>
      </w:pPr>
      <w:rPr>
        <w:rFonts w:ascii="Segoe UI" w:hAnsi="Segoe UI" w:hint="default"/>
        <w:b w:val="0"/>
        <w:i w:val="0"/>
        <w:color w:val="007793"/>
        <w:sz w:val="18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0401E5"/>
    <w:multiLevelType w:val="hybridMultilevel"/>
    <w:tmpl w:val="8496E8BE"/>
    <w:lvl w:ilvl="0" w:tplc="952C4BDC">
      <w:start w:val="4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14386">
    <w:abstractNumId w:val="8"/>
  </w:num>
  <w:num w:numId="2" w16cid:durableId="1872650453">
    <w:abstractNumId w:val="0"/>
  </w:num>
  <w:num w:numId="3" w16cid:durableId="1381320746">
    <w:abstractNumId w:val="3"/>
  </w:num>
  <w:num w:numId="4" w16cid:durableId="1889804574">
    <w:abstractNumId w:val="3"/>
    <w:lvlOverride w:ilvl="0">
      <w:lvl w:ilvl="0">
        <w:start w:val="1"/>
        <w:numFmt w:val="decimal"/>
        <w:pStyle w:val="nummerertliste"/>
        <w:lvlText w:val="%1"/>
        <w:lvlJc w:val="left"/>
        <w:pPr>
          <w:ind w:left="357" w:hanging="357"/>
        </w:pPr>
        <w:rPr>
          <w:rFonts w:ascii="Segoe UI" w:hAnsi="Segoe UI" w:hint="default"/>
          <w:b/>
          <w:i w:val="0"/>
          <w:color w:val="007793"/>
          <w:sz w:val="20"/>
        </w:rPr>
      </w:lvl>
    </w:lvlOverride>
    <w:lvlOverride w:ilvl="1">
      <w:lvl w:ilvl="1">
        <w:start w:val="1"/>
        <w:numFmt w:val="lowerLetter"/>
        <w:lvlText w:val="%2"/>
        <w:lvlJc w:val="left"/>
        <w:pPr>
          <w:ind w:left="924" w:hanging="357"/>
        </w:pPr>
        <w:rPr>
          <w:rFonts w:ascii="Segoe UI" w:hAnsi="Segoe UI" w:hint="default"/>
          <w:b/>
          <w:i w:val="0"/>
          <w:color w:val="007793"/>
          <w:spacing w:val="0"/>
          <w:w w:val="100"/>
          <w:position w:val="0"/>
          <w:sz w:val="2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9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058" w:hanging="35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625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19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75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32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893" w:hanging="357"/>
        </w:pPr>
        <w:rPr>
          <w:rFonts w:hint="default"/>
        </w:rPr>
      </w:lvl>
    </w:lvlOverride>
  </w:num>
  <w:num w:numId="5" w16cid:durableId="220363345">
    <w:abstractNumId w:val="3"/>
    <w:lvlOverride w:ilvl="0">
      <w:lvl w:ilvl="0">
        <w:start w:val="1"/>
        <w:numFmt w:val="decimal"/>
        <w:pStyle w:val="nummerertliste"/>
        <w:lvlText w:val="%1"/>
        <w:lvlJc w:val="left"/>
        <w:pPr>
          <w:ind w:left="357" w:hanging="357"/>
        </w:pPr>
        <w:rPr>
          <w:rFonts w:ascii="Segoe UI" w:hAnsi="Segoe UI" w:hint="default"/>
          <w:b/>
          <w:i w:val="0"/>
          <w:color w:val="007793"/>
          <w:sz w:val="20"/>
        </w:rPr>
      </w:lvl>
    </w:lvlOverride>
    <w:lvlOverride w:ilvl="1">
      <w:lvl w:ilvl="1">
        <w:start w:val="1"/>
        <w:numFmt w:val="lowerLetter"/>
        <w:lvlText w:val="%2"/>
        <w:lvlJc w:val="left"/>
        <w:pPr>
          <w:ind w:left="924" w:hanging="357"/>
        </w:pPr>
        <w:rPr>
          <w:rFonts w:ascii="Segoe UI" w:hAnsi="Segoe UI" w:hint="default"/>
          <w:b/>
          <w:i w:val="0"/>
          <w:color w:val="007793"/>
          <w:spacing w:val="0"/>
          <w:w w:val="100"/>
          <w:position w:val="0"/>
          <w:sz w:val="20"/>
        </w:rPr>
      </w:lvl>
    </w:lvlOverride>
    <w:lvlOverride w:ilvl="2">
      <w:lvl w:ilvl="2">
        <w:start w:val="1"/>
        <w:numFmt w:val="lowerRoman"/>
        <w:lvlText w:val="%3"/>
        <w:lvlJc w:val="right"/>
        <w:pPr>
          <w:ind w:left="1491" w:hanging="357"/>
        </w:pPr>
        <w:rPr>
          <w:rFonts w:ascii="Segoe UI" w:hAnsi="Segoe UI" w:hint="default"/>
          <w:color w:val="007793"/>
          <w:sz w:val="2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058" w:hanging="35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625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19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75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32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893" w:hanging="357"/>
        </w:pPr>
        <w:rPr>
          <w:rFonts w:hint="default"/>
        </w:rPr>
      </w:lvl>
    </w:lvlOverride>
  </w:num>
  <w:num w:numId="6" w16cid:durableId="426776081">
    <w:abstractNumId w:val="3"/>
    <w:lvlOverride w:ilvl="0">
      <w:lvl w:ilvl="0">
        <w:start w:val="1"/>
        <w:numFmt w:val="decimal"/>
        <w:pStyle w:val="nummerertliste"/>
        <w:lvlText w:val="%1"/>
        <w:lvlJc w:val="left"/>
        <w:pPr>
          <w:ind w:left="357" w:hanging="357"/>
        </w:pPr>
        <w:rPr>
          <w:rFonts w:ascii="Segoe UI" w:hAnsi="Segoe UI" w:hint="default"/>
          <w:b/>
          <w:i w:val="0"/>
          <w:color w:val="007793"/>
          <w:sz w:val="20"/>
        </w:rPr>
      </w:lvl>
    </w:lvlOverride>
    <w:lvlOverride w:ilvl="1">
      <w:lvl w:ilvl="1">
        <w:start w:val="1"/>
        <w:numFmt w:val="lowerLetter"/>
        <w:lvlText w:val="%2"/>
        <w:lvlJc w:val="left"/>
        <w:pPr>
          <w:ind w:left="924" w:hanging="357"/>
        </w:pPr>
        <w:rPr>
          <w:rFonts w:ascii="Segoe UI" w:hAnsi="Segoe UI" w:hint="default"/>
          <w:b/>
          <w:i w:val="0"/>
          <w:color w:val="007793"/>
          <w:spacing w:val="0"/>
          <w:w w:val="100"/>
          <w:position w:val="0"/>
          <w:sz w:val="20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491" w:hanging="357"/>
        </w:pPr>
        <w:rPr>
          <w:rFonts w:ascii="Symbol" w:hAnsi="Symbol" w:hint="default"/>
          <w:color w:val="007793"/>
          <w:sz w:val="2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058" w:hanging="35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625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19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75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32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893" w:hanging="357"/>
        </w:pPr>
        <w:rPr>
          <w:rFonts w:hint="default"/>
        </w:rPr>
      </w:lvl>
    </w:lvlOverride>
  </w:num>
  <w:num w:numId="7" w16cid:durableId="429929656">
    <w:abstractNumId w:val="5"/>
  </w:num>
  <w:num w:numId="8" w16cid:durableId="545027634">
    <w:abstractNumId w:val="7"/>
  </w:num>
  <w:num w:numId="9" w16cid:durableId="1822228522">
    <w:abstractNumId w:val="2"/>
  </w:num>
  <w:num w:numId="10" w16cid:durableId="617223944">
    <w:abstractNumId w:val="9"/>
  </w:num>
  <w:num w:numId="11" w16cid:durableId="1777796729">
    <w:abstractNumId w:val="6"/>
  </w:num>
  <w:num w:numId="12" w16cid:durableId="815799813">
    <w:abstractNumId w:val="4"/>
  </w:num>
  <w:num w:numId="13" w16cid:durableId="387262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723"/>
    <w:rsid w:val="0001346D"/>
    <w:rsid w:val="00015D05"/>
    <w:rsid w:val="0002237F"/>
    <w:rsid w:val="00054A9C"/>
    <w:rsid w:val="000572CB"/>
    <w:rsid w:val="000733A3"/>
    <w:rsid w:val="00086553"/>
    <w:rsid w:val="00091F71"/>
    <w:rsid w:val="000A0D5B"/>
    <w:rsid w:val="000B2263"/>
    <w:rsid w:val="000B239C"/>
    <w:rsid w:val="000D3A57"/>
    <w:rsid w:val="000E6C7E"/>
    <w:rsid w:val="000F3BFD"/>
    <w:rsid w:val="001127EC"/>
    <w:rsid w:val="00154B8E"/>
    <w:rsid w:val="00165D43"/>
    <w:rsid w:val="00175E49"/>
    <w:rsid w:val="00194AE3"/>
    <w:rsid w:val="001A049B"/>
    <w:rsid w:val="001D2A96"/>
    <w:rsid w:val="001D4FF9"/>
    <w:rsid w:val="001D7BE2"/>
    <w:rsid w:val="00201BF1"/>
    <w:rsid w:val="00203B87"/>
    <w:rsid w:val="00251591"/>
    <w:rsid w:val="00255360"/>
    <w:rsid w:val="002836A9"/>
    <w:rsid w:val="00284B2A"/>
    <w:rsid w:val="00291DBE"/>
    <w:rsid w:val="002B058A"/>
    <w:rsid w:val="002E0899"/>
    <w:rsid w:val="002E1193"/>
    <w:rsid w:val="002F177C"/>
    <w:rsid w:val="0030104B"/>
    <w:rsid w:val="00303435"/>
    <w:rsid w:val="0033385C"/>
    <w:rsid w:val="00333A43"/>
    <w:rsid w:val="0033632E"/>
    <w:rsid w:val="003779B3"/>
    <w:rsid w:val="00383C28"/>
    <w:rsid w:val="003A3D0A"/>
    <w:rsid w:val="003A4E16"/>
    <w:rsid w:val="003A5EB3"/>
    <w:rsid w:val="003C53C1"/>
    <w:rsid w:val="003C5CAF"/>
    <w:rsid w:val="003E311F"/>
    <w:rsid w:val="00400C13"/>
    <w:rsid w:val="00416844"/>
    <w:rsid w:val="004227DF"/>
    <w:rsid w:val="00431FA0"/>
    <w:rsid w:val="00433435"/>
    <w:rsid w:val="004428CC"/>
    <w:rsid w:val="0044457A"/>
    <w:rsid w:val="00461605"/>
    <w:rsid w:val="00464493"/>
    <w:rsid w:val="004A392B"/>
    <w:rsid w:val="004B3A06"/>
    <w:rsid w:val="004D1051"/>
    <w:rsid w:val="004F3027"/>
    <w:rsid w:val="004F368A"/>
    <w:rsid w:val="004F7D65"/>
    <w:rsid w:val="0050191E"/>
    <w:rsid w:val="00507F73"/>
    <w:rsid w:val="00511987"/>
    <w:rsid w:val="0053781D"/>
    <w:rsid w:val="00540FFC"/>
    <w:rsid w:val="00544B3C"/>
    <w:rsid w:val="005527AF"/>
    <w:rsid w:val="0056177D"/>
    <w:rsid w:val="00581CE4"/>
    <w:rsid w:val="005829DF"/>
    <w:rsid w:val="00583022"/>
    <w:rsid w:val="005A19B5"/>
    <w:rsid w:val="005A40E2"/>
    <w:rsid w:val="005C32F8"/>
    <w:rsid w:val="005F3729"/>
    <w:rsid w:val="00606CB2"/>
    <w:rsid w:val="006076F1"/>
    <w:rsid w:val="006553BF"/>
    <w:rsid w:val="006709F3"/>
    <w:rsid w:val="006732E5"/>
    <w:rsid w:val="0067386C"/>
    <w:rsid w:val="006755DB"/>
    <w:rsid w:val="0069685A"/>
    <w:rsid w:val="006A1FD6"/>
    <w:rsid w:val="006A35E4"/>
    <w:rsid w:val="006A3B00"/>
    <w:rsid w:val="006D16BF"/>
    <w:rsid w:val="006F732E"/>
    <w:rsid w:val="0071593B"/>
    <w:rsid w:val="007210E9"/>
    <w:rsid w:val="00742D79"/>
    <w:rsid w:val="007452F7"/>
    <w:rsid w:val="00746AC1"/>
    <w:rsid w:val="00766564"/>
    <w:rsid w:val="00793D9A"/>
    <w:rsid w:val="00795CF6"/>
    <w:rsid w:val="00796A16"/>
    <w:rsid w:val="007972A4"/>
    <w:rsid w:val="0079731C"/>
    <w:rsid w:val="007A6CD6"/>
    <w:rsid w:val="007B1C1A"/>
    <w:rsid w:val="007D337B"/>
    <w:rsid w:val="007F24E4"/>
    <w:rsid w:val="007F4421"/>
    <w:rsid w:val="007F7DF8"/>
    <w:rsid w:val="008054D6"/>
    <w:rsid w:val="00855920"/>
    <w:rsid w:val="00857083"/>
    <w:rsid w:val="00867F79"/>
    <w:rsid w:val="0087724C"/>
    <w:rsid w:val="008832CB"/>
    <w:rsid w:val="008A4745"/>
    <w:rsid w:val="008D79FA"/>
    <w:rsid w:val="008D7F9B"/>
    <w:rsid w:val="008E0F31"/>
    <w:rsid w:val="008E5822"/>
    <w:rsid w:val="008E712D"/>
    <w:rsid w:val="008E7170"/>
    <w:rsid w:val="0097233C"/>
    <w:rsid w:val="00985E0E"/>
    <w:rsid w:val="009871AE"/>
    <w:rsid w:val="009A1050"/>
    <w:rsid w:val="009C68FC"/>
    <w:rsid w:val="009D4782"/>
    <w:rsid w:val="009D5017"/>
    <w:rsid w:val="009E4F86"/>
    <w:rsid w:val="00A30A5D"/>
    <w:rsid w:val="00A31380"/>
    <w:rsid w:val="00A7404B"/>
    <w:rsid w:val="00AD6689"/>
    <w:rsid w:val="00AE26CD"/>
    <w:rsid w:val="00AF3DA4"/>
    <w:rsid w:val="00AF6F28"/>
    <w:rsid w:val="00AF75AE"/>
    <w:rsid w:val="00AF7C22"/>
    <w:rsid w:val="00B004CE"/>
    <w:rsid w:val="00B05979"/>
    <w:rsid w:val="00B75F04"/>
    <w:rsid w:val="00BA752B"/>
    <w:rsid w:val="00BA7D99"/>
    <w:rsid w:val="00BB5723"/>
    <w:rsid w:val="00BD0351"/>
    <w:rsid w:val="00BE6935"/>
    <w:rsid w:val="00C4609F"/>
    <w:rsid w:val="00C52CFC"/>
    <w:rsid w:val="00C71F35"/>
    <w:rsid w:val="00C84572"/>
    <w:rsid w:val="00C900C1"/>
    <w:rsid w:val="00C95E0F"/>
    <w:rsid w:val="00CA67CC"/>
    <w:rsid w:val="00CC6DCC"/>
    <w:rsid w:val="00D04440"/>
    <w:rsid w:val="00D116A8"/>
    <w:rsid w:val="00D25157"/>
    <w:rsid w:val="00D36CC5"/>
    <w:rsid w:val="00D43DD3"/>
    <w:rsid w:val="00D53A95"/>
    <w:rsid w:val="00D659E4"/>
    <w:rsid w:val="00D72269"/>
    <w:rsid w:val="00D82B61"/>
    <w:rsid w:val="00DA406C"/>
    <w:rsid w:val="00DD5390"/>
    <w:rsid w:val="00DD57DA"/>
    <w:rsid w:val="00DE181B"/>
    <w:rsid w:val="00DE42A2"/>
    <w:rsid w:val="00E01035"/>
    <w:rsid w:val="00E56B8B"/>
    <w:rsid w:val="00E57B0C"/>
    <w:rsid w:val="00E71959"/>
    <w:rsid w:val="00F428BC"/>
    <w:rsid w:val="00F50021"/>
    <w:rsid w:val="00F541AC"/>
    <w:rsid w:val="00F6115F"/>
    <w:rsid w:val="00F677E6"/>
    <w:rsid w:val="00FB132F"/>
    <w:rsid w:val="00FB2353"/>
    <w:rsid w:val="00FB35F3"/>
    <w:rsid w:val="00FC0DBD"/>
    <w:rsid w:val="00FF2364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EA54F"/>
  <w15:chartTrackingRefBased/>
  <w15:docId w15:val="{96479ADA-D151-4949-BECC-3347C5EC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9DF"/>
    <w:pPr>
      <w:spacing w:after="0" w:line="240" w:lineRule="auto"/>
    </w:pPr>
    <w:rPr>
      <w:rFonts w:ascii="Segoe UI" w:hAnsi="Segoe UI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52CFC"/>
    <w:pPr>
      <w:spacing w:before="160" w:after="160"/>
      <w:outlineLvl w:val="0"/>
    </w:pPr>
    <w:rPr>
      <w:b/>
      <w:bCs/>
      <w:caps/>
      <w:color w:val="007793"/>
      <w:spacing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link w:val="IngenmellomromTegn"/>
    <w:uiPriority w:val="1"/>
    <w:rsid w:val="00CC6DCC"/>
    <w:pPr>
      <w:spacing w:after="0" w:line="240" w:lineRule="auto"/>
    </w:pPr>
    <w:rPr>
      <w:rFonts w:eastAsiaTheme="minorEastAsia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CC6DCC"/>
    <w:rPr>
      <w:rFonts w:eastAsiaTheme="minorEastAsia"/>
      <w:lang w:eastAsia="nb-NO"/>
    </w:rPr>
  </w:style>
  <w:style w:type="paragraph" w:styleId="Tittel">
    <w:name w:val="Title"/>
    <w:aliases w:val="Forside-tittel"/>
    <w:basedOn w:val="Normal"/>
    <w:next w:val="Normal"/>
    <w:link w:val="TittelTegn"/>
    <w:uiPriority w:val="10"/>
    <w:rsid w:val="00CC6DCC"/>
    <w:pPr>
      <w:jc w:val="center"/>
    </w:pPr>
    <w:rPr>
      <w:rFonts w:eastAsiaTheme="majorEastAsia" w:cs="Segoe UI"/>
      <w:b/>
      <w:color w:val="007793"/>
      <w:spacing w:val="106"/>
      <w:sz w:val="100"/>
      <w:szCs w:val="100"/>
    </w:rPr>
  </w:style>
  <w:style w:type="character" w:customStyle="1" w:styleId="TittelTegn">
    <w:name w:val="Tittel Tegn"/>
    <w:aliases w:val="Forside-tittel Tegn"/>
    <w:basedOn w:val="Standardskriftforavsnitt"/>
    <w:link w:val="Tittel"/>
    <w:uiPriority w:val="10"/>
    <w:rsid w:val="00CC6DCC"/>
    <w:rPr>
      <w:rFonts w:ascii="Segoe UI" w:eastAsiaTheme="majorEastAsia" w:hAnsi="Segoe UI" w:cs="Segoe UI"/>
      <w:b/>
      <w:color w:val="007793"/>
      <w:spacing w:val="106"/>
      <w:sz w:val="100"/>
      <w:szCs w:val="100"/>
    </w:rPr>
  </w:style>
  <w:style w:type="paragraph" w:styleId="Undertittel">
    <w:name w:val="Subtitle"/>
    <w:aliases w:val="Forside undertittel"/>
    <w:basedOn w:val="Normal"/>
    <w:next w:val="Normal"/>
    <w:link w:val="UndertittelTegn"/>
    <w:uiPriority w:val="11"/>
    <w:rsid w:val="00CC6DCC"/>
    <w:pPr>
      <w:jc w:val="center"/>
    </w:pPr>
    <w:rPr>
      <w:rFonts w:cs="Segoe UI"/>
      <w:color w:val="007793"/>
      <w:spacing w:val="32"/>
      <w:sz w:val="56"/>
      <w:szCs w:val="56"/>
    </w:rPr>
  </w:style>
  <w:style w:type="character" w:customStyle="1" w:styleId="UndertittelTegn">
    <w:name w:val="Undertittel Tegn"/>
    <w:aliases w:val="Forside undertittel Tegn"/>
    <w:basedOn w:val="Standardskriftforavsnitt"/>
    <w:link w:val="Undertittel"/>
    <w:uiPriority w:val="11"/>
    <w:rsid w:val="00CC6DCC"/>
    <w:rPr>
      <w:rFonts w:ascii="Segoe UI" w:hAnsi="Segoe UI" w:cs="Segoe UI"/>
      <w:color w:val="007793"/>
      <w:spacing w:val="32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52CFC"/>
    <w:rPr>
      <w:rFonts w:ascii="Segoe UI" w:hAnsi="Segoe UI"/>
      <w:b/>
      <w:bCs/>
      <w:caps/>
      <w:color w:val="007793"/>
      <w:spacing w:val="32"/>
      <w:sz w:val="32"/>
      <w:szCs w:val="32"/>
    </w:rPr>
  </w:style>
  <w:style w:type="paragraph" w:customStyle="1" w:styleId="overskrift2">
    <w:name w:val="overskrift 2"/>
    <w:basedOn w:val="Normal"/>
    <w:link w:val="overskrift2Tegn"/>
    <w:qFormat/>
    <w:rsid w:val="005829DF"/>
    <w:pPr>
      <w:spacing w:before="100" w:after="100"/>
    </w:pPr>
    <w:rPr>
      <w:b/>
      <w:bCs/>
      <w:caps/>
      <w:color w:val="173452"/>
      <w:spacing w:val="20"/>
      <w:sz w:val="24"/>
      <w:szCs w:val="24"/>
    </w:rPr>
  </w:style>
  <w:style w:type="paragraph" w:customStyle="1" w:styleId="overskrift3">
    <w:name w:val="overskrift 3"/>
    <w:basedOn w:val="overskrift2"/>
    <w:link w:val="overskrift3Tegn"/>
    <w:qFormat/>
    <w:rsid w:val="005829DF"/>
    <w:pPr>
      <w:spacing w:after="60"/>
    </w:pPr>
    <w:rPr>
      <w:caps w:val="0"/>
      <w:color w:val="C82132"/>
      <w:spacing w:val="6"/>
      <w:sz w:val="20"/>
      <w:szCs w:val="22"/>
    </w:rPr>
  </w:style>
  <w:style w:type="character" w:customStyle="1" w:styleId="overskrift2Tegn">
    <w:name w:val="overskrift 2 Tegn"/>
    <w:basedOn w:val="Standardskriftforavsnitt"/>
    <w:link w:val="overskrift2"/>
    <w:rsid w:val="005829DF"/>
    <w:rPr>
      <w:rFonts w:ascii="Segoe UI" w:hAnsi="Segoe UI"/>
      <w:b/>
      <w:bCs/>
      <w:caps/>
      <w:color w:val="173452"/>
      <w:spacing w:val="20"/>
      <w:sz w:val="24"/>
      <w:szCs w:val="24"/>
    </w:rPr>
  </w:style>
  <w:style w:type="paragraph" w:customStyle="1" w:styleId="Forside-info">
    <w:name w:val="Forside-info"/>
    <w:basedOn w:val="Normal"/>
    <w:link w:val="Forside-infoTegn"/>
    <w:rsid w:val="005829DF"/>
    <w:pPr>
      <w:keepNext/>
      <w:keepLines/>
      <w:spacing w:before="40"/>
      <w:jc w:val="center"/>
      <w:outlineLvl w:val="1"/>
    </w:pPr>
    <w:rPr>
      <w:rFonts w:eastAsiaTheme="majorEastAsia" w:cs="Segoe UI"/>
      <w:b/>
      <w:bCs/>
      <w:color w:val="173452"/>
      <w:sz w:val="24"/>
      <w:szCs w:val="24"/>
    </w:rPr>
  </w:style>
  <w:style w:type="character" w:customStyle="1" w:styleId="overskrift3Tegn">
    <w:name w:val="overskrift 3 Tegn"/>
    <w:basedOn w:val="overskrift2Tegn"/>
    <w:link w:val="overskrift3"/>
    <w:rsid w:val="005829DF"/>
    <w:rPr>
      <w:rFonts w:ascii="Segoe UI" w:hAnsi="Segoe UI"/>
      <w:b/>
      <w:bCs/>
      <w:caps w:val="0"/>
      <w:color w:val="C82132"/>
      <w:spacing w:val="6"/>
      <w:sz w:val="20"/>
      <w:szCs w:val="24"/>
    </w:rPr>
  </w:style>
  <w:style w:type="character" w:styleId="Utheving">
    <w:name w:val="Emphasis"/>
    <w:uiPriority w:val="20"/>
    <w:rsid w:val="005829DF"/>
    <w:rPr>
      <w:b/>
      <w:bCs/>
      <w:color w:val="173452"/>
    </w:rPr>
  </w:style>
  <w:style w:type="character" w:customStyle="1" w:styleId="Forside-infoTegn">
    <w:name w:val="Forside-info Tegn"/>
    <w:basedOn w:val="Standardskriftforavsnitt"/>
    <w:link w:val="Forside-info"/>
    <w:rsid w:val="005829DF"/>
    <w:rPr>
      <w:rFonts w:ascii="Segoe UI" w:eastAsiaTheme="majorEastAsia" w:hAnsi="Segoe UI" w:cs="Segoe UI"/>
      <w:b/>
      <w:bCs/>
      <w:color w:val="173452"/>
      <w:sz w:val="24"/>
      <w:szCs w:val="24"/>
    </w:rPr>
  </w:style>
  <w:style w:type="paragraph" w:customStyle="1" w:styleId="utheving0">
    <w:name w:val="utheving"/>
    <w:basedOn w:val="Normal"/>
    <w:link w:val="uthevingTegn"/>
    <w:qFormat/>
    <w:rsid w:val="005829DF"/>
    <w:rPr>
      <w:b/>
      <w:color w:val="173452"/>
      <w:szCs w:val="20"/>
    </w:rPr>
  </w:style>
  <w:style w:type="paragraph" w:customStyle="1" w:styleId="Nummerertliste1">
    <w:name w:val="Nummerert liste1"/>
    <w:basedOn w:val="Normal"/>
    <w:rsid w:val="002E0899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nb-NO"/>
    </w:rPr>
  </w:style>
  <w:style w:type="character" w:customStyle="1" w:styleId="uthevingTegn">
    <w:name w:val="utheving Tegn"/>
    <w:basedOn w:val="Standardskriftforavsnitt"/>
    <w:link w:val="utheving0"/>
    <w:rsid w:val="005829DF"/>
    <w:rPr>
      <w:rFonts w:ascii="Segoe UI" w:hAnsi="Segoe UI"/>
      <w:b/>
      <w:color w:val="173452"/>
      <w:sz w:val="20"/>
      <w:szCs w:val="20"/>
    </w:rPr>
  </w:style>
  <w:style w:type="paragraph" w:styleId="Listeavsnitt">
    <w:name w:val="List Paragraph"/>
    <w:basedOn w:val="Normal"/>
    <w:link w:val="ListeavsnittTegn"/>
    <w:uiPriority w:val="34"/>
    <w:rsid w:val="002E0899"/>
    <w:pPr>
      <w:ind w:left="720"/>
      <w:contextualSpacing/>
    </w:pPr>
  </w:style>
  <w:style w:type="paragraph" w:customStyle="1" w:styleId="nummerertliste">
    <w:name w:val="nummerert liste"/>
    <w:basedOn w:val="Listeavsnitt"/>
    <w:link w:val="nummerertlisteTegn"/>
    <w:qFormat/>
    <w:rsid w:val="000B2263"/>
    <w:pPr>
      <w:numPr>
        <w:numId w:val="3"/>
      </w:numPr>
      <w:spacing w:before="60" w:after="60"/>
    </w:pPr>
  </w:style>
  <w:style w:type="paragraph" w:customStyle="1" w:styleId="punktliste">
    <w:name w:val="punktliste"/>
    <w:basedOn w:val="nummerertliste"/>
    <w:link w:val="punktlisteTegn"/>
    <w:qFormat/>
    <w:rsid w:val="005527AF"/>
    <w:pPr>
      <w:numPr>
        <w:numId w:val="8"/>
      </w:numPr>
    </w:pPr>
  </w:style>
  <w:style w:type="character" w:customStyle="1" w:styleId="ListeavsnittTegn">
    <w:name w:val="Listeavsnitt Tegn"/>
    <w:basedOn w:val="Standardskriftforavsnitt"/>
    <w:link w:val="Listeavsnitt"/>
    <w:uiPriority w:val="34"/>
    <w:rsid w:val="000B2263"/>
    <w:rPr>
      <w:rFonts w:ascii="Segoe UI" w:hAnsi="Segoe UI"/>
      <w:sz w:val="20"/>
    </w:rPr>
  </w:style>
  <w:style w:type="character" w:customStyle="1" w:styleId="nummerertlisteTegn">
    <w:name w:val="nummerert liste Tegn"/>
    <w:basedOn w:val="ListeavsnittTegn"/>
    <w:link w:val="nummerertliste"/>
    <w:rsid w:val="000B2263"/>
    <w:rPr>
      <w:rFonts w:ascii="Segoe UI" w:hAnsi="Segoe UI"/>
      <w:sz w:val="20"/>
    </w:rPr>
  </w:style>
  <w:style w:type="character" w:customStyle="1" w:styleId="punktlisteTegn">
    <w:name w:val="punktliste Tegn"/>
    <w:basedOn w:val="nummerertlisteTegn"/>
    <w:link w:val="punktliste"/>
    <w:rsid w:val="005527AF"/>
    <w:rPr>
      <w:rFonts w:ascii="Segoe UI" w:hAnsi="Segoe UI"/>
      <w:sz w:val="20"/>
    </w:rPr>
  </w:style>
  <w:style w:type="paragraph" w:styleId="Topptekst">
    <w:name w:val="header"/>
    <w:basedOn w:val="Normal"/>
    <w:link w:val="TopptekstTegn"/>
    <w:uiPriority w:val="99"/>
    <w:unhideWhenUsed/>
    <w:rsid w:val="004F302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F3027"/>
    <w:rPr>
      <w:rFonts w:ascii="Segoe UI" w:hAnsi="Segoe UI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4F302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F3027"/>
    <w:rPr>
      <w:rFonts w:ascii="Segoe UI" w:hAnsi="Segoe UI"/>
      <w:sz w:val="20"/>
    </w:rPr>
  </w:style>
  <w:style w:type="character" w:styleId="Plassholdertekst">
    <w:name w:val="Placeholder Text"/>
    <w:basedOn w:val="Standardskriftforavsnitt"/>
    <w:uiPriority w:val="99"/>
    <w:semiHidden/>
    <w:rsid w:val="00C52CFC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C52CFC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52CFC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6D1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719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9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e/vBB8524hsg?origin=lprLin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e/vBB8524hsg?origin=lprLi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alb\Documents\Egendefinerte%20Office-maler\Mal%20-%20Brevark%20-%20NVBF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b4f450-37e3-492b-9f45-4f8dc02c8c6c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2E144BE7817468342F0CF395E5D50" ma:contentTypeVersion="19" ma:contentTypeDescription="Opprett et nytt dokument." ma:contentTypeScope="" ma:versionID="5b2401f09d9ef5fa0c9f013668967f45">
  <xsd:schema xmlns:xsd="http://www.w3.org/2001/XMLSchema" xmlns:xs="http://www.w3.org/2001/XMLSchema" xmlns:p="http://schemas.microsoft.com/office/2006/metadata/properties" xmlns:ns2="5eb4f450-37e3-492b-9f45-4f8dc02c8c6c" xmlns:ns3="25e541c5-db40-41df-a013-b9acb3d23470" xmlns:ns4="9e538389-cabc-4d4e-918a-8beb7ac0ecaa" targetNamespace="http://schemas.microsoft.com/office/2006/metadata/properties" ma:root="true" ma:fieldsID="5571a6c5f9ab8d489a01973b915fc131" ns2:_="" ns3:_="" ns4:_="">
    <xsd:import namespace="5eb4f450-37e3-492b-9f45-4f8dc02c8c6c"/>
    <xsd:import namespace="25e541c5-db40-41df-a013-b9acb3d23470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4f450-37e3-492b-9f45-4f8dc02c8c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541c5-db40-41df-a013-b9acb3d23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f9c7677-9d2e-4387-905d-b0e241b2e1e5}" ma:internalName="TaxCatchAll" ma:showField="CatchAllData" ma:web="25e541c5-db40-41df-a013-b9acb3d23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5E9FF3-0850-4FA2-A9CC-A04653EAE23E}">
  <ds:schemaRefs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9e538389-cabc-4d4e-918a-8beb7ac0ecaa"/>
    <ds:schemaRef ds:uri="http://schemas.openxmlformats.org/package/2006/metadata/core-properties"/>
    <ds:schemaRef ds:uri="25e541c5-db40-41df-a013-b9acb3d23470"/>
    <ds:schemaRef ds:uri="5eb4f450-37e3-492b-9f45-4f8dc02c8c6c"/>
  </ds:schemaRefs>
</ds:datastoreItem>
</file>

<file path=customXml/itemProps2.xml><?xml version="1.0" encoding="utf-8"?>
<ds:datastoreItem xmlns:ds="http://schemas.openxmlformats.org/officeDocument/2006/customXml" ds:itemID="{3E70F4AF-13FB-4ED7-A54F-F6A797DDC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4f450-37e3-492b-9f45-4f8dc02c8c6c"/>
    <ds:schemaRef ds:uri="25e541c5-db40-41df-a013-b9acb3d23470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101352-80D0-408C-AC08-6B6DC45D3F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CA6383-7442-45A9-950F-8393B63DB27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Mal - Brevark - NVBF</Template>
  <TotalTime>1</TotalTime>
  <Pages>6</Pages>
  <Words>1356</Words>
  <Characters>7188</Characters>
  <Application>Microsoft Office Word</Application>
  <DocSecurity>0</DocSecurity>
  <Lines>59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Albertsen, Line Jastrey</dc:creator>
  <cp:keywords/>
  <dc:description/>
  <cp:lastModifiedBy>Sønstebø, Kate</cp:lastModifiedBy>
  <cp:revision>2</cp:revision>
  <cp:lastPrinted>2021-10-05T11:28:00Z</cp:lastPrinted>
  <dcterms:created xsi:type="dcterms:W3CDTF">2025-04-22T14:24:00Z</dcterms:created>
  <dcterms:modified xsi:type="dcterms:W3CDTF">2025-04-22T14:24:00Z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0x010100AC82E144BE7817468342F0CF395E5D50</vt:lpwstr>
  </property>
  <property fmtid="{D5CDD505-2E9C-101B-9397-08002B2CF9AE}" pid="3" name="MediaServiceImageTags">
    <vt:lpwstr/>
  </property>
</Properties>
</file>